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070ADA7" w:rsidR="00A060AD" w:rsidRPr="00F36301" w:rsidRDefault="00181E6E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C808E90" w:rsidR="00A060AD" w:rsidRPr="00F36301" w:rsidRDefault="00D117C9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6D82157" w:rsidR="00A060AD" w:rsidRPr="00F36301" w:rsidRDefault="0043495E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43495E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3B37F3C3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181E6E" w:rsidRPr="00181E6E">
              <w:rPr>
                <w:rFonts w:ascii="Arial" w:hAnsi="Arial" w:cs="Arial"/>
                <w:sz w:val="24"/>
                <w:szCs w:val="24"/>
              </w:rPr>
              <w:t>na budowie studni głębinowej na działce nr 27/2 w m. Wola Stanomińska o głębokości ok. 35 m i max poborze Q = 25 m</w:t>
            </w:r>
            <w:r w:rsidR="00181E6E" w:rsidRPr="00181E6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181E6E" w:rsidRPr="00181E6E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5CE22A4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81E6E">
              <w:rPr>
                <w:rFonts w:ascii="Arial" w:hAnsi="Arial" w:cs="Arial"/>
                <w:sz w:val="24"/>
                <w:szCs w:val="24"/>
              </w:rPr>
              <w:t>XIV</w:t>
            </w:r>
            <w:r>
              <w:rPr>
                <w:rFonts w:ascii="Arial" w:hAnsi="Arial" w:cs="Arial"/>
                <w:sz w:val="24"/>
                <w:szCs w:val="24"/>
              </w:rPr>
              <w:t>.2020.</w:t>
            </w:r>
            <w:r w:rsidR="00FE0809">
              <w:rPr>
                <w:rFonts w:ascii="Arial" w:hAnsi="Arial" w:cs="Arial"/>
                <w:sz w:val="24"/>
                <w:szCs w:val="24"/>
              </w:rPr>
              <w:t>MK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19BCB876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4B0CD89C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181E6E">
              <w:rPr>
                <w:rFonts w:ascii="Arial" w:hAnsi="Arial" w:cs="Arial"/>
                <w:sz w:val="24"/>
                <w:szCs w:val="24"/>
              </w:rPr>
              <w:t>7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4B97515E" w:rsidR="00A060AD" w:rsidRPr="00F36301" w:rsidRDefault="00181E6E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1E6E">
              <w:rPr>
                <w:rFonts w:ascii="Arial" w:hAnsi="Arial" w:cs="Arial"/>
                <w:sz w:val="24"/>
                <w:szCs w:val="24"/>
              </w:rPr>
              <w:t>https://gm-dabrowa-biskupia.rbip.mojregion.info/decyzja-o-srodowiskowych-uwarunkowaniach-dla-przedsiewziecia-inwestycyjnego-polegajacego-na-budowie-studni-glebinowej-na-dzialce-nr-272-w-m-wola-stanominska-o-glebokosci-ok-35-m-i-max-poborze-q2/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0DC11C6B" w:rsidR="00A060AD" w:rsidRPr="00F36301" w:rsidRDefault="00181E6E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181E6E">
              <w:rPr>
                <w:rFonts w:ascii="Arial" w:hAnsi="Arial" w:cs="Arial"/>
                <w:sz w:val="24"/>
                <w:szCs w:val="24"/>
              </w:rPr>
              <w:t>08:09, 15.07.2020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5826383" w:rsidR="00A060AD" w:rsidRPr="00F36301" w:rsidRDefault="00181E6E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XIV.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25594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255942">
              <w:rPr>
                <w:rFonts w:ascii="Arial" w:hAnsi="Arial" w:cs="Arial"/>
                <w:sz w:val="24"/>
                <w:szCs w:val="24"/>
              </w:rPr>
              <w:t>.6/2020</w:t>
            </w:r>
            <w:r w:rsidR="00D117C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81E6E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E0809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2020-09-02T07:33:00Z</dcterms:created>
  <dcterms:modified xsi:type="dcterms:W3CDTF">2020-09-15T12:02:00Z</dcterms:modified>
</cp:coreProperties>
</file>