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3B2AB80D" w:rsidR="00A060AD" w:rsidRPr="009048A2" w:rsidRDefault="004D57BA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664CEF94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4D57BA" w:rsidRPr="004D57BA">
              <w:rPr>
                <w:rFonts w:ascii="Arial" w:hAnsi="Arial" w:cs="Arial"/>
                <w:sz w:val="22"/>
                <w:szCs w:val="22"/>
              </w:rPr>
              <w:t>na budowie studni głębinowej na działce nr 27/2w m. Wola Stanomińska o głębokości ok. 35 m i max poborze Q = 25 m</w:t>
            </w:r>
            <w:r w:rsidR="004D57BA" w:rsidRPr="004D57B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4D57BA" w:rsidRPr="004D57BA">
              <w:rPr>
                <w:rFonts w:ascii="Arial" w:hAnsi="Arial" w:cs="Arial"/>
                <w:sz w:val="22"/>
                <w:szCs w:val="22"/>
              </w:rPr>
              <w:t>/h.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44957F77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4D57BA">
              <w:rPr>
                <w:rFonts w:ascii="Arial" w:hAnsi="Arial" w:cs="Arial"/>
              </w:rPr>
              <w:t>XIV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9A53D0" w:rsidRPr="009048A2">
              <w:rPr>
                <w:rFonts w:ascii="Arial" w:hAnsi="Arial" w:cs="Arial"/>
              </w:rPr>
              <w:t>3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12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9A53D0" w:rsidRPr="009048A2">
              <w:rPr>
                <w:rFonts w:ascii="Arial" w:hAnsi="Arial" w:cs="Arial"/>
              </w:rPr>
              <w:t>3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12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06CE4CAC" w:rsidR="00A060AD" w:rsidRPr="009048A2" w:rsidRDefault="004D57BA" w:rsidP="007B3913">
            <w:pPr>
              <w:rPr>
                <w:rFonts w:ascii="Arial" w:hAnsi="Arial" w:cs="Arial"/>
              </w:rPr>
            </w:pPr>
            <w:r w:rsidRPr="004D57BA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https://gm-dabrowa-biskupia.rbip.mojregion.info/zawiadomienie-o-wszczeciu-postepowania-administracyjnego-w-sprawie-wydania-decyzji-o-srodowiskowych-uwarunkowaniach-dla-przedsiewziecia-polegajacego-na-budowie-studni-glebinowej-na-dzialce-nr-272w-m/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77777777" w:rsidR="00A060AD" w:rsidRPr="009048A2" w:rsidRDefault="00585B0A" w:rsidP="00A50EC6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14:46, 12.03.2020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778B45BE" w:rsidR="00A060AD" w:rsidRPr="009048A2" w:rsidRDefault="002C4C6B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C4C6B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57BA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2019-12-20T09:59:00Z</dcterms:created>
  <dcterms:modified xsi:type="dcterms:W3CDTF">2020-09-15T11:25:00Z</dcterms:modified>
</cp:coreProperties>
</file>