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45" w:rsidRPr="00F01715" w:rsidRDefault="00736D45" w:rsidP="00F60B89">
      <w:pPr>
        <w:pStyle w:val="Default"/>
        <w:tabs>
          <w:tab w:val="left" w:pos="851"/>
        </w:tabs>
        <w:spacing w:line="276" w:lineRule="auto"/>
        <w:jc w:val="both"/>
        <w:rPr>
          <w:rFonts w:ascii="Calibri" w:hAnsi="Calibri" w:cs="Calibri"/>
          <w:b/>
          <w:bCs/>
          <w:color w:val="00000A"/>
          <w:sz w:val="22"/>
          <w:szCs w:val="22"/>
          <w:u w:val="single"/>
          <w:lang w:eastAsia="en-US"/>
        </w:rPr>
      </w:pPr>
    </w:p>
    <w:p w:rsidR="00736D45" w:rsidRPr="001E412C" w:rsidRDefault="00736D45" w:rsidP="001E412C">
      <w:pPr>
        <w:pStyle w:val="Default"/>
        <w:tabs>
          <w:tab w:val="left" w:pos="851"/>
        </w:tabs>
        <w:jc w:val="right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  <w:r w:rsidRPr="00F01715"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                   ZAŁĄCZNIK NR </w:t>
      </w:r>
      <w:r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7 </w:t>
      </w:r>
      <w:r w:rsidRPr="00F01715"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DO SIWZ </w:t>
      </w:r>
      <w:r w:rsidRPr="00F01715">
        <w:rPr>
          <w:b/>
          <w:bCs/>
          <w:lang w:eastAsia="en-US"/>
        </w:rPr>
        <w:t xml:space="preserve">                                                                                                          </w:t>
      </w:r>
    </w:p>
    <w:p w:rsidR="00736D45" w:rsidRPr="00F01715" w:rsidRDefault="00736D45" w:rsidP="00197542">
      <w:pPr>
        <w:spacing w:line="360" w:lineRule="auto"/>
        <w:jc w:val="center"/>
        <w:rPr>
          <w:b/>
          <w:bCs/>
        </w:rPr>
      </w:pPr>
      <w:r w:rsidRPr="00F01715">
        <w:rPr>
          <w:b/>
          <w:bCs/>
        </w:rPr>
        <w:t>Wzór umowy</w:t>
      </w:r>
    </w:p>
    <w:p w:rsidR="00736D45" w:rsidRPr="00F01715" w:rsidRDefault="00736D45" w:rsidP="00197542">
      <w:pPr>
        <w:spacing w:line="360" w:lineRule="auto"/>
        <w:jc w:val="center"/>
        <w:rPr>
          <w:b/>
          <w:bCs/>
        </w:rPr>
      </w:pPr>
      <w:r w:rsidRPr="00F01715">
        <w:rPr>
          <w:b/>
          <w:bCs/>
        </w:rPr>
        <w:t>Umowa nr ……………………..</w:t>
      </w:r>
    </w:p>
    <w:p w:rsidR="00736D45" w:rsidRPr="00F01715" w:rsidRDefault="00736D45" w:rsidP="001A718E">
      <w:pPr>
        <w:spacing w:after="120"/>
      </w:pPr>
      <w:r w:rsidRPr="00F01715">
        <w:t xml:space="preserve">zawarta  w  dniu …………….... ……..r pomiędzy </w:t>
      </w:r>
      <w:r w:rsidRPr="00F01715">
        <w:rPr>
          <w:b/>
          <w:bCs/>
        </w:rPr>
        <w:t>Gminą  Dąbrowa  Biskupia</w:t>
      </w:r>
      <w:r>
        <w:t xml:space="preserve"> z siedzibą w Dąbrowie Biskupiej, </w:t>
      </w:r>
      <w:r w:rsidRPr="00F01715">
        <w:t xml:space="preserve"> ul. Topolowa 2</w:t>
      </w:r>
      <w:r>
        <w:t xml:space="preserve"> </w:t>
      </w:r>
      <w:r w:rsidRPr="00F01715">
        <w:t>88-133 Dąbrowa Biskupia , NIP 556-256-19-47 , którą reprezentuje :</w:t>
      </w:r>
    </w:p>
    <w:p w:rsidR="00736D45" w:rsidRPr="00F01715" w:rsidRDefault="00736D45" w:rsidP="001A718E">
      <w:pPr>
        <w:spacing w:after="120"/>
      </w:pPr>
      <w:r w:rsidRPr="00F01715">
        <w:t>Wójt Gminy – Marcin Filipiak</w:t>
      </w:r>
    </w:p>
    <w:p w:rsidR="00736D45" w:rsidRPr="00F01715" w:rsidRDefault="00736D45" w:rsidP="001A718E">
      <w:pPr>
        <w:spacing w:after="120"/>
      </w:pPr>
      <w:r w:rsidRPr="00F01715">
        <w:t xml:space="preserve">przy kontrasygnacie  Skarbnika Gminy – Anny Kuberskiej </w:t>
      </w:r>
    </w:p>
    <w:p w:rsidR="00736D45" w:rsidRPr="00F01715" w:rsidRDefault="00736D45" w:rsidP="001A718E">
      <w:pPr>
        <w:spacing w:after="120"/>
      </w:pPr>
      <w:r w:rsidRPr="00F01715">
        <w:t>zwanym w dalszej części „Zamawiającym”</w:t>
      </w:r>
    </w:p>
    <w:p w:rsidR="00736D45" w:rsidRPr="00F01715" w:rsidRDefault="00736D45" w:rsidP="001A718E">
      <w:pPr>
        <w:spacing w:after="120"/>
        <w:jc w:val="center"/>
      </w:pPr>
      <w:r w:rsidRPr="00F01715">
        <w:t>a</w:t>
      </w:r>
    </w:p>
    <w:p w:rsidR="00736D45" w:rsidRPr="00F01715" w:rsidRDefault="00736D45" w:rsidP="001A718E">
      <w:pPr>
        <w:spacing w:after="120"/>
      </w:pPr>
      <w:r w:rsidRPr="00F01715">
        <w:t>……………………………………</w:t>
      </w:r>
      <w:r>
        <w:t>………………………………..</w:t>
      </w:r>
      <w:r w:rsidRPr="00F01715">
        <w:t>……………z siedzibą ……………</w:t>
      </w:r>
      <w:r>
        <w:t xml:space="preserve">………………NIP </w:t>
      </w:r>
      <w:r w:rsidRPr="00F01715">
        <w:t>……………………………</w:t>
      </w:r>
    </w:p>
    <w:p w:rsidR="00736D45" w:rsidRPr="00F01715" w:rsidRDefault="00736D45" w:rsidP="001A718E">
      <w:pPr>
        <w:spacing w:after="120"/>
      </w:pPr>
      <w:r w:rsidRPr="00F01715">
        <w:t>którego reprezentuje :</w:t>
      </w:r>
    </w:p>
    <w:p w:rsidR="00736D45" w:rsidRPr="00F01715" w:rsidRDefault="00736D45" w:rsidP="001A718E">
      <w:pPr>
        <w:spacing w:after="120"/>
      </w:pPr>
      <w:r w:rsidRPr="00F01715">
        <w:t>……………………………………………….</w:t>
      </w:r>
    </w:p>
    <w:p w:rsidR="00736D45" w:rsidRPr="00F01715" w:rsidRDefault="00736D45" w:rsidP="00197542">
      <w:r w:rsidRPr="00F01715">
        <w:t>zwanym w dalszej części „Wykonawcą”</w:t>
      </w:r>
    </w:p>
    <w:p w:rsidR="00736D45" w:rsidRPr="00F01715" w:rsidRDefault="00736D45" w:rsidP="00197542">
      <w:pPr>
        <w:jc w:val="both"/>
      </w:pPr>
      <w:r w:rsidRPr="00F01715">
        <w:t>w wyniku postępowania o udzielenie zamówienia publicznego w trybie przetargu nieograniczonego zgodnie z przepisami ustawy z dnia 29 stycznia 2004r. Prawo zamów</w:t>
      </w:r>
      <w:r>
        <w:t xml:space="preserve">ień publicznych  ( Dz. U. z 2019r, poz.1843 </w:t>
      </w:r>
      <w:r w:rsidRPr="00F01715">
        <w:t xml:space="preserve"> z późn. zm.) zwanej dalej „ustawą Pzp” o następującej treści:                     </w:t>
      </w:r>
    </w:p>
    <w:p w:rsidR="00736D45" w:rsidRPr="00F01715" w:rsidRDefault="00736D45" w:rsidP="00AA55ED">
      <w:pPr>
        <w:spacing w:after="120" w:line="360" w:lineRule="auto"/>
        <w:jc w:val="center"/>
      </w:pPr>
      <w:r w:rsidRPr="00F01715">
        <w:t>§ 1</w:t>
      </w:r>
    </w:p>
    <w:p w:rsidR="00736D45" w:rsidRPr="00010171" w:rsidRDefault="00736D45" w:rsidP="00197542">
      <w:pPr>
        <w:ind w:left="238" w:hanging="238"/>
        <w:rPr>
          <w:color w:val="auto"/>
          <w:sz w:val="24"/>
          <w:szCs w:val="24"/>
        </w:rPr>
      </w:pPr>
      <w:r w:rsidRPr="00F01715">
        <w:t>1</w:t>
      </w:r>
      <w:r w:rsidRPr="00010171">
        <w:rPr>
          <w:color w:val="auto"/>
          <w:sz w:val="24"/>
          <w:szCs w:val="24"/>
        </w:rPr>
        <w:t xml:space="preserve">. Zamawiający zleca a Wykonawca przyjmuje do wykonania zamówienie pn. </w:t>
      </w:r>
    </w:p>
    <w:p w:rsidR="00736D45" w:rsidRPr="00DA2031" w:rsidRDefault="00736D45" w:rsidP="001A718E">
      <w:pPr>
        <w:pStyle w:val="BodyTextIndent21"/>
        <w:tabs>
          <w:tab w:val="left" w:pos="360"/>
        </w:tabs>
        <w:ind w:left="0"/>
        <w:jc w:val="center"/>
        <w:rPr>
          <w:rFonts w:ascii="Calibri" w:hAnsi="Calibri" w:cs="Calibri"/>
          <w:b/>
          <w:bCs/>
        </w:rPr>
      </w:pPr>
      <w:r w:rsidRPr="00010171">
        <w:rPr>
          <w:rFonts w:ascii="Calibri" w:hAnsi="Calibri" w:cs="Calibri"/>
          <w:b/>
          <w:bCs/>
          <w:i/>
          <w:iCs/>
        </w:rPr>
        <w:t xml:space="preserve">   </w:t>
      </w:r>
      <w:r>
        <w:rPr>
          <w:rFonts w:ascii="Calibri" w:hAnsi="Calibri" w:cs="Calibri"/>
          <w:b/>
          <w:bCs/>
          <w:i/>
          <w:iCs/>
        </w:rPr>
        <w:t xml:space="preserve">   </w:t>
      </w:r>
      <w:r w:rsidRPr="00DA2031">
        <w:rPr>
          <w:rFonts w:ascii="Calibri" w:hAnsi="Calibri" w:cs="Calibri"/>
          <w:b/>
          <w:bCs/>
          <w:i/>
          <w:iCs/>
        </w:rPr>
        <w:t>Dostawa wyposażenia świetlicy środowiskowej w Pieraniu</w:t>
      </w:r>
      <w:r w:rsidRPr="00DA2031">
        <w:rPr>
          <w:rFonts w:ascii="Calibri" w:hAnsi="Calibri" w:cs="Calibri"/>
          <w:b/>
          <w:bCs/>
        </w:rPr>
        <w:t xml:space="preserve">  </w:t>
      </w:r>
    </w:p>
    <w:p w:rsidR="00736D45" w:rsidRPr="00F01715" w:rsidRDefault="00736D45" w:rsidP="001A718E">
      <w:pPr>
        <w:spacing w:after="0"/>
        <w:ind w:left="238" w:hanging="238"/>
      </w:pPr>
      <w:r w:rsidRPr="00F01715">
        <w:t xml:space="preserve">2. Szczegółowy opis przedmiotu zamówienia znajduje się w załączniku nr 1 do SIWZ określającym rodzaj, ilość i  parametry wyposażenia oraz </w:t>
      </w:r>
      <w:r>
        <w:t xml:space="preserve">w </w:t>
      </w:r>
      <w:r w:rsidRPr="00F01715">
        <w:t>ofercie wykonawcy stanowiącym załącznik nr 2 .</w:t>
      </w:r>
    </w:p>
    <w:p w:rsidR="00736D45" w:rsidRPr="00010171" w:rsidRDefault="00736D45" w:rsidP="001A718E">
      <w:pPr>
        <w:pStyle w:val="Default"/>
        <w:ind w:left="238" w:hanging="238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3. Przedmiot umowy obejmuje również usługi towarzyszące przedmiotowej dostawie takie jak transport , rozładunek oraz wszelkich inne usługi dodatkowe niezbędne do prawidłowego wykonania zamówienia, </w:t>
      </w:r>
      <w:r w:rsidRPr="00010171">
        <w:rPr>
          <w:rFonts w:ascii="Calibri" w:hAnsi="Calibri" w:cs="Calibri"/>
          <w:color w:val="auto"/>
          <w:sz w:val="22"/>
          <w:szCs w:val="22"/>
        </w:rPr>
        <w:t xml:space="preserve">takich jak montaż, uruchomienie, pomoc techniczna oraz serwis gwarancyjny. </w:t>
      </w:r>
    </w:p>
    <w:p w:rsidR="00736D45" w:rsidRDefault="00736D45" w:rsidP="001A718E">
      <w:pPr>
        <w:pStyle w:val="BodyTextIndent2"/>
        <w:tabs>
          <w:tab w:val="left" w:pos="0"/>
          <w:tab w:val="left" w:pos="180"/>
        </w:tabs>
        <w:spacing w:line="240" w:lineRule="auto"/>
        <w:ind w:left="238" w:hanging="238"/>
        <w:rPr>
          <w:sz w:val="22"/>
          <w:szCs w:val="22"/>
        </w:rPr>
      </w:pPr>
      <w:r w:rsidRPr="00010171">
        <w:rPr>
          <w:sz w:val="22"/>
          <w:szCs w:val="22"/>
        </w:rPr>
        <w:t>4.</w:t>
      </w:r>
      <w:r>
        <w:t xml:space="preserve"> </w:t>
      </w:r>
      <w:r w:rsidRPr="006A0104">
        <w:rPr>
          <w:sz w:val="22"/>
          <w:szCs w:val="22"/>
        </w:rPr>
        <w:t xml:space="preserve">Zamówienie realizowane jest w ramach Regionalnego Programu Operacyjnego Województwa Kujawsko-Pomorskiego na lata 2014-2020 Oś priorytetowa 7 Rozwój lokalny kierowany przez społeczność Działanie 7.1 Rozwój lokalny kierowany przez społeczność </w:t>
      </w:r>
      <w:r>
        <w:rPr>
          <w:sz w:val="22"/>
          <w:szCs w:val="22"/>
        </w:rPr>
        <w:t>.</w:t>
      </w:r>
    </w:p>
    <w:p w:rsidR="00736D45" w:rsidRPr="00010171" w:rsidRDefault="00736D45" w:rsidP="001A718E">
      <w:pPr>
        <w:pStyle w:val="BodyTextIndent21"/>
        <w:tabs>
          <w:tab w:val="left" w:pos="0"/>
          <w:tab w:val="left" w:pos="360"/>
          <w:tab w:val="left" w:pos="426"/>
        </w:tabs>
        <w:spacing w:line="240" w:lineRule="auto"/>
        <w:ind w:left="238" w:hanging="238"/>
        <w:jc w:val="both"/>
        <w:rPr>
          <w:rFonts w:ascii="Calibri" w:hAnsi="Calibri" w:cs="Calibri"/>
          <w:sz w:val="22"/>
          <w:szCs w:val="22"/>
        </w:rPr>
      </w:pPr>
    </w:p>
    <w:p w:rsidR="00736D45" w:rsidRPr="00F01715" w:rsidRDefault="00736D45" w:rsidP="00197542">
      <w:pPr>
        <w:autoSpaceDE w:val="0"/>
        <w:autoSpaceDN w:val="0"/>
        <w:adjustRightInd w:val="0"/>
        <w:jc w:val="center"/>
        <w:rPr>
          <w:b/>
          <w:bCs/>
        </w:rPr>
      </w:pPr>
      <w:r w:rsidRPr="00F01715">
        <w:rPr>
          <w:b/>
          <w:bCs/>
        </w:rPr>
        <w:t>§ 2</w:t>
      </w:r>
    </w:p>
    <w:p w:rsidR="00736D45" w:rsidRDefault="00736D45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Termin wykonania  przedmiotu  umowy w </w:t>
      </w:r>
      <w:r w:rsidRPr="00010171">
        <w:rPr>
          <w:rFonts w:ascii="Calibri" w:hAnsi="Calibri" w:cs="Calibri"/>
          <w:color w:val="auto"/>
          <w:sz w:val="22"/>
          <w:szCs w:val="22"/>
        </w:rPr>
        <w:t xml:space="preserve">terminie </w:t>
      </w:r>
      <w:r w:rsidRPr="00010171">
        <w:rPr>
          <w:rFonts w:ascii="Calibri" w:hAnsi="Calibri" w:cs="Calibri"/>
          <w:b/>
          <w:bCs/>
          <w:color w:val="auto"/>
          <w:sz w:val="22"/>
          <w:szCs w:val="22"/>
        </w:rPr>
        <w:t>14 dni</w:t>
      </w:r>
      <w:r w:rsidRPr="00010171">
        <w:rPr>
          <w:rFonts w:ascii="Calibri" w:hAnsi="Calibri" w:cs="Calibri"/>
          <w:color w:val="auto"/>
          <w:sz w:val="22"/>
          <w:szCs w:val="22"/>
        </w:rPr>
        <w:t xml:space="preserve"> od dnia zawarcia umowy. </w:t>
      </w:r>
    </w:p>
    <w:p w:rsidR="00736D45" w:rsidRDefault="00736D45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736D45" w:rsidRDefault="00736D45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736D45" w:rsidRPr="00010171" w:rsidRDefault="00736D45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736D45" w:rsidRPr="00C64669" w:rsidRDefault="00736D45" w:rsidP="00197542">
      <w:pPr>
        <w:pStyle w:val="Defaul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736D45" w:rsidRPr="00F01715" w:rsidRDefault="00736D45" w:rsidP="00197542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3</w:t>
      </w:r>
    </w:p>
    <w:p w:rsidR="00736D45" w:rsidRPr="00F01715" w:rsidRDefault="00736D45" w:rsidP="00197542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736D45" w:rsidRPr="00F01715" w:rsidRDefault="00736D45" w:rsidP="00197542">
      <w:pPr>
        <w:pStyle w:val="Default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>1. Wykonawca oświadcza, że wyposażenie, o którym mowa w § 1 niniejszej umowy jest zgodne z ofertą Wykonawcy i spełnia wymagania określone w specyfikacji istotnych warunków zamówienia, na podstawie której Zamawiający przeprowadził postępowanie o udzielenie zamówienia publicznego, które zakończyło się zawarciem niniejszej umowy.</w:t>
      </w:r>
    </w:p>
    <w:p w:rsidR="00736D45" w:rsidRPr="00F01715" w:rsidRDefault="00736D45" w:rsidP="00197542">
      <w:pPr>
        <w:pStyle w:val="Default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2. Wszystkie przedmioty, które dostarczy Wykonawca muszą być fabrycznie nowe (tzn. żadna z części  nie może być wcześniej używana), wolne od wad, sprawne, oryginalnie zapakowane, oraz dopuszczone do stosowania w placówkach oświatowych. </w:t>
      </w:r>
    </w:p>
    <w:p w:rsidR="00736D45" w:rsidRPr="007C2AA5" w:rsidRDefault="00736D45" w:rsidP="007C2AA5">
      <w:pPr>
        <w:pStyle w:val="Default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3. Wszystkie dostarczone przedmioty muszą posiadać odpowiednie atesty, certyfikaty, świadectwa jakości               w języku polskim  i spełniać wszelkie wymogi norm określonych obowiązującymi aktami prawnymi. </w:t>
      </w:r>
    </w:p>
    <w:p w:rsidR="00736D45" w:rsidRPr="00F01715" w:rsidRDefault="00736D45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736D45" w:rsidRPr="00F01715" w:rsidRDefault="00736D45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01715">
        <w:rPr>
          <w:rFonts w:ascii="Calibri" w:hAnsi="Calibri" w:cs="Calibri"/>
          <w:b/>
          <w:bCs/>
          <w:color w:val="auto"/>
          <w:sz w:val="22"/>
          <w:szCs w:val="22"/>
        </w:rPr>
        <w:t>§ 4</w:t>
      </w:r>
    </w:p>
    <w:p w:rsidR="00736D45" w:rsidRPr="00F01715" w:rsidRDefault="00736D45" w:rsidP="00197542">
      <w:pPr>
        <w:pStyle w:val="Default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736D45" w:rsidRPr="00F01715" w:rsidRDefault="00736D45" w:rsidP="00197542">
      <w:pPr>
        <w:pStyle w:val="Default"/>
        <w:numPr>
          <w:ilvl w:val="0"/>
          <w:numId w:val="6"/>
        </w:numPr>
        <w:tabs>
          <w:tab w:val="clear" w:pos="720"/>
          <w:tab w:val="num" w:pos="240"/>
        </w:tabs>
        <w:autoSpaceDE w:val="0"/>
        <w:autoSpaceDN w:val="0"/>
        <w:adjustRightInd w:val="0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Odbiór przedmiotu umowy nastąpi w uzgodnionym przez Zamawiającego i Wykonawcę dniu roboczym, tj. od poniedziałku do piątku w godz. 8.00-15.00. </w:t>
      </w:r>
    </w:p>
    <w:p w:rsidR="00736D45" w:rsidRPr="00F01715" w:rsidRDefault="00736D45" w:rsidP="00197542">
      <w:pPr>
        <w:pStyle w:val="Default"/>
        <w:numPr>
          <w:ilvl w:val="0"/>
          <w:numId w:val="6"/>
        </w:numPr>
        <w:tabs>
          <w:tab w:val="clear" w:pos="720"/>
          <w:tab w:val="num" w:pos="240"/>
        </w:tabs>
        <w:autoSpaceDE w:val="0"/>
        <w:autoSpaceDN w:val="0"/>
        <w:adjustRightInd w:val="0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Odbiór przedmiotu umowy zostanie potwierdzony przez Zamawiającego i Wykonawcę na piśmie            w formie protokołu zdawczo – odbiorczego, którego wzór stanowi załącznik nr 3 do niniejszej umowy. Strony umowy są zobowiązane podczas odbioru sprawdzić przedmiot umowy pod względem ilościowym i jakościowym . </w:t>
      </w:r>
    </w:p>
    <w:p w:rsidR="00736D45" w:rsidRPr="00F01715" w:rsidRDefault="00736D45" w:rsidP="00197542">
      <w:pPr>
        <w:pStyle w:val="Default"/>
        <w:numPr>
          <w:ilvl w:val="0"/>
          <w:numId w:val="6"/>
        </w:numPr>
        <w:tabs>
          <w:tab w:val="clear" w:pos="720"/>
          <w:tab w:val="num" w:pos="240"/>
        </w:tabs>
        <w:autoSpaceDE w:val="0"/>
        <w:autoSpaceDN w:val="0"/>
        <w:adjustRightInd w:val="0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Podczas dokonywania odbioru, przeprowadzona zostanie weryfikacja parametrów mająca na celu wykazanie Zamawiającemu, że dostarczony „przedmiot umowy” spełnia wymagania określone w zamówieniu. Ponadto Wykonawca przekaże Zamawiającemu oświadczenie, że „przedmiot umowy” jest fabrycznie nowy, nieużywany, w pełni sprawny i gotowy do użycia oraz spełnia wymogi bezpieczeństwa oraz techniczne i funkcjonalno - użytkowe. </w:t>
      </w:r>
    </w:p>
    <w:p w:rsidR="00736D45" w:rsidRPr="00F01715" w:rsidRDefault="00736D45" w:rsidP="00197542">
      <w:pPr>
        <w:pStyle w:val="Default"/>
        <w:numPr>
          <w:ilvl w:val="0"/>
          <w:numId w:val="6"/>
        </w:numPr>
        <w:tabs>
          <w:tab w:val="clear" w:pos="720"/>
          <w:tab w:val="num" w:pos="240"/>
        </w:tabs>
        <w:autoSpaceDE w:val="0"/>
        <w:autoSpaceDN w:val="0"/>
        <w:adjustRightInd w:val="0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Wraz z towarem Wykonawca wyda Zamawiającemu karty gwarancyjne, instrukcje dotyczące sposobu korzystania z urządzeń, itp. sporządzone w języku polskim . </w:t>
      </w:r>
    </w:p>
    <w:p w:rsidR="00736D45" w:rsidRPr="00F01715" w:rsidRDefault="00736D45" w:rsidP="00197542">
      <w:pPr>
        <w:pStyle w:val="Tekstpodstawowy31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40"/>
        <w:jc w:val="both"/>
        <w:textAlignment w:val="baseline"/>
        <w:rPr>
          <w:rFonts w:ascii="Calibri" w:hAnsi="Calibri" w:cs="Calibri"/>
          <w:kern w:val="0"/>
          <w:sz w:val="22"/>
          <w:szCs w:val="22"/>
          <w:lang w:eastAsia="en-US"/>
        </w:rPr>
      </w:pPr>
      <w:r w:rsidRPr="00F01715">
        <w:rPr>
          <w:rFonts w:ascii="Calibri" w:hAnsi="Calibri" w:cs="Calibri"/>
          <w:sz w:val="22"/>
          <w:szCs w:val="22"/>
          <w:lang w:eastAsia="en-US"/>
        </w:rPr>
        <w:t>W przypadku stwierdzenia, że dostarczone wyposażenie jest uszkodzone, bądź nie odpowiada przedmiotowi zamówienia pod względem jakości, funkcjonalności i parametrów technicznych, Wykonawca wymieni je na inne właściwe na własny koszt.</w:t>
      </w:r>
    </w:p>
    <w:p w:rsidR="00736D45" w:rsidRPr="00F01715" w:rsidRDefault="00736D45" w:rsidP="00197542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40"/>
        <w:jc w:val="both"/>
        <w:textAlignment w:val="baseline"/>
      </w:pPr>
      <w:r w:rsidRPr="00F01715">
        <w:t>Zamawiający może podjąć decyzję o przerwaniu czynności odbioru, jeżeli w czasie tych czynności ujawniono istnienie takich wad, które uniemożliwiają użytkowanie któregokolwiek z elementów przedmiotu umowy zgodnie z przeznaczeniem - aż do czasu usunięcia tych wad.</w:t>
      </w:r>
    </w:p>
    <w:p w:rsidR="00736D45" w:rsidRPr="00F01715" w:rsidRDefault="00736D45" w:rsidP="00197542">
      <w:pPr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240" w:hanging="240"/>
        <w:jc w:val="both"/>
      </w:pPr>
      <w:r w:rsidRPr="00F01715">
        <w:t>Jeśli stwierdzone wady zostaną usunięte po terminie przewidzianym na wykonanie przedmiotu umowy, to Wykonawca pozostaje w zwłoce ze spełnieniem zobowiązania.</w:t>
      </w:r>
    </w:p>
    <w:p w:rsidR="00736D45" w:rsidRPr="00F01715" w:rsidRDefault="00736D45" w:rsidP="007C2AA5">
      <w:pPr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240" w:hanging="240"/>
        <w:jc w:val="both"/>
      </w:pPr>
      <w:r w:rsidRPr="00F01715">
        <w:t>W przypadku odebrania przedmiotu umowy bez zastrzeżeń uważa się, że Wykonawca spełnił</w:t>
      </w:r>
      <w:r>
        <w:t xml:space="preserve"> zobowiązanie w dniu </w:t>
      </w:r>
      <w:r w:rsidRPr="00F01715">
        <w:t>odbioru.</w:t>
      </w:r>
    </w:p>
    <w:p w:rsidR="00736D45" w:rsidRPr="00F01715" w:rsidRDefault="00736D45" w:rsidP="00197542">
      <w:pPr>
        <w:jc w:val="center"/>
        <w:rPr>
          <w:b/>
          <w:bCs/>
        </w:rPr>
      </w:pPr>
      <w:r w:rsidRPr="00F01715">
        <w:rPr>
          <w:b/>
          <w:bCs/>
        </w:rPr>
        <w:t>§ 5</w:t>
      </w:r>
    </w:p>
    <w:p w:rsidR="00736D45" w:rsidRPr="00F01715" w:rsidRDefault="00736D45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rPr>
          <w:i/>
          <w:iCs/>
        </w:rPr>
      </w:pPr>
      <w:r w:rsidRPr="00F01715">
        <w:t>Zamawiający za wykonanie przedmiotu umowy zapłaci Wykonawcy wynagrodzenie  brutto ………… złotych (</w:t>
      </w:r>
      <w:r w:rsidRPr="00F01715">
        <w:rPr>
          <w:i/>
          <w:iCs/>
        </w:rPr>
        <w:t>słownie złotych:</w:t>
      </w:r>
      <w:r w:rsidRPr="00F01715">
        <w:t>…………….</w:t>
      </w:r>
      <w:r w:rsidRPr="00F01715">
        <w:rPr>
          <w:i/>
          <w:iCs/>
        </w:rPr>
        <w:t xml:space="preserve">  złotych ), cena </w:t>
      </w:r>
      <w:r w:rsidRPr="00F01715">
        <w:t>………</w:t>
      </w:r>
      <w:r w:rsidRPr="00F01715">
        <w:rPr>
          <w:i/>
          <w:iCs/>
        </w:rPr>
        <w:t xml:space="preserve">.netto  zł. </w:t>
      </w:r>
    </w:p>
    <w:p w:rsidR="00736D45" w:rsidRPr="00F01715" w:rsidRDefault="00736D45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Cena zwiera podatek VAT.</w:t>
      </w:r>
    </w:p>
    <w:p w:rsidR="00736D45" w:rsidRPr="00F01715" w:rsidRDefault="00736D45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 xml:space="preserve">W trakcie realizacji umowy cena nie ulegnie zmianie. </w:t>
      </w:r>
    </w:p>
    <w:p w:rsidR="00736D45" w:rsidRPr="00F01715" w:rsidRDefault="00736D45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Wynagrodzenie, o którym mowa w ust 1. obejmuje wszystkie koszty związane z realizacją przedmiotu umowy, w tym ryzyko Wykonawcy z tytułu oszacowania wszelkich kosztów związanych z realizacją przedmiotu umowy, a także oddziaływania innych czynników mających lub mogących mieć wpływ na koszty. Niedoszacowanie, pominięcie oraz brak rozpoznania zakresu przedmiotu umowy nie może być podstawą do żądania zmiany wynagrodzenia określonego w ust.1.</w:t>
      </w:r>
    </w:p>
    <w:p w:rsidR="00736D45" w:rsidRPr="00F01715" w:rsidRDefault="00736D45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Rozliczenie pomiędzy Stronami za wykonane dostawy nastąpi na podstawie faktury wystawionej  przez Wykonawcę , na podstawie protokołu zdawczo - odbiorczego  bez uwag.</w:t>
      </w:r>
    </w:p>
    <w:p w:rsidR="00736D45" w:rsidRPr="00F01715" w:rsidRDefault="00736D45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Faktura musi zawierać wszystkie pozycje określone w opisie przedmiotu zamówienia.</w:t>
      </w:r>
    </w:p>
    <w:p w:rsidR="00736D45" w:rsidRPr="00F01715" w:rsidRDefault="00736D45" w:rsidP="00197542">
      <w:pPr>
        <w:numPr>
          <w:ilvl w:val="0"/>
          <w:numId w:val="7"/>
        </w:numPr>
        <w:spacing w:after="0" w:line="240" w:lineRule="auto"/>
        <w:jc w:val="both"/>
      </w:pPr>
      <w:r w:rsidRPr="00F01715">
        <w:t xml:space="preserve"> Faktura będzie  wystawiana z następującymi danymi:</w:t>
      </w:r>
    </w:p>
    <w:p w:rsidR="00736D45" w:rsidRPr="00F01715" w:rsidRDefault="00736D45" w:rsidP="007C2AA5">
      <w:pPr>
        <w:tabs>
          <w:tab w:val="num" w:pos="823"/>
        </w:tabs>
        <w:spacing w:after="120"/>
        <w:ind w:left="360"/>
        <w:jc w:val="both"/>
        <w:rPr>
          <w:b/>
          <w:bCs/>
        </w:rPr>
      </w:pPr>
      <w:r w:rsidRPr="00F01715">
        <w:rPr>
          <w:b/>
          <w:bCs/>
        </w:rPr>
        <w:t>Nabywca :</w:t>
      </w:r>
    </w:p>
    <w:p w:rsidR="00736D45" w:rsidRPr="00F01715" w:rsidRDefault="00736D45" w:rsidP="007C2AA5">
      <w:pPr>
        <w:tabs>
          <w:tab w:val="num" w:pos="823"/>
        </w:tabs>
        <w:spacing w:after="120"/>
        <w:ind w:left="360"/>
        <w:jc w:val="both"/>
      </w:pPr>
      <w:r w:rsidRPr="00F01715">
        <w:t>Gmina Dąbrowa Biskupia ul Topolowa 2 88-133 Dąbrowa Biskupia  5562561947</w:t>
      </w:r>
    </w:p>
    <w:p w:rsidR="00736D45" w:rsidRPr="00F01715" w:rsidRDefault="00736D45" w:rsidP="007C2AA5">
      <w:pPr>
        <w:tabs>
          <w:tab w:val="num" w:pos="823"/>
        </w:tabs>
        <w:spacing w:after="120"/>
        <w:ind w:left="360"/>
        <w:jc w:val="both"/>
        <w:rPr>
          <w:b/>
          <w:bCs/>
        </w:rPr>
      </w:pPr>
      <w:r w:rsidRPr="00F01715">
        <w:rPr>
          <w:b/>
          <w:bCs/>
        </w:rPr>
        <w:t>Odbiorca :</w:t>
      </w:r>
    </w:p>
    <w:p w:rsidR="00736D45" w:rsidRPr="00F01715" w:rsidRDefault="00736D45" w:rsidP="007C2AA5">
      <w:pPr>
        <w:spacing w:after="120"/>
        <w:jc w:val="both"/>
      </w:pPr>
      <w:r w:rsidRPr="00F01715">
        <w:t xml:space="preserve">       Urząd Gminy w Dąbrowie Biskupiej, ul Topolowa 2, 88-133 Dąbrowa Biskupia.</w:t>
      </w:r>
    </w:p>
    <w:p w:rsidR="00736D45" w:rsidRPr="00F01715" w:rsidRDefault="00736D45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Płatność będzie dokonana przelewem na wskazany przez Wykonawcę</w:t>
      </w:r>
      <w:r>
        <w:t xml:space="preserve"> rachunek bankowy</w:t>
      </w:r>
      <w:r w:rsidRPr="00F01715">
        <w:t>, w terminie 30 dni od daty otrzymania przez Zamawiającego faktury wraz z zatwierdzonym protokołem zdawczo – odbiorczym.</w:t>
      </w:r>
    </w:p>
    <w:p w:rsidR="00736D45" w:rsidRPr="00F01715" w:rsidRDefault="00736D45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  <w:rPr>
          <w:color w:val="0000CD"/>
        </w:rPr>
      </w:pPr>
      <w:r w:rsidRPr="00F01715">
        <w:t>Za nieterminową płatność faktury, Wykonawca ma prawo naliczyć odsetki ustawowe.</w:t>
      </w:r>
    </w:p>
    <w:p w:rsidR="00736D45" w:rsidRPr="00F01715" w:rsidRDefault="00736D45" w:rsidP="007C2AA5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Zamawiający nie wyraża zgody na dokonanie cesji wierzytelności wynikających z realizacji umowy na rzecz osób trzecich z wyłączeniem podwykonawców, z którymi Wykonawca zawarł umowy w trybie art. 647</w:t>
      </w:r>
      <w:r w:rsidRPr="00F01715">
        <w:rPr>
          <w:vertAlign w:val="superscript"/>
        </w:rPr>
        <w:t xml:space="preserve">1 </w:t>
      </w:r>
      <w:r w:rsidRPr="00F01715">
        <w:t xml:space="preserve"> § 2 Kodeksu cywilnego.</w:t>
      </w:r>
    </w:p>
    <w:p w:rsidR="00736D45" w:rsidRPr="00F01715" w:rsidRDefault="00736D45" w:rsidP="00197542">
      <w:pPr>
        <w:pStyle w:val="Default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6</w:t>
      </w:r>
    </w:p>
    <w:p w:rsidR="00736D45" w:rsidRPr="00F01715" w:rsidRDefault="00736D45" w:rsidP="00197542">
      <w:pPr>
        <w:pStyle w:val="Default"/>
        <w:ind w:left="360"/>
        <w:jc w:val="center"/>
        <w:rPr>
          <w:rFonts w:ascii="Calibri" w:hAnsi="Calibri" w:cs="Calibri"/>
          <w:sz w:val="22"/>
          <w:szCs w:val="22"/>
        </w:rPr>
      </w:pPr>
    </w:p>
    <w:p w:rsidR="00736D45" w:rsidRPr="00A20BEE" w:rsidRDefault="00736D45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</w:pPr>
      <w:r w:rsidRPr="00A20BEE">
        <w:rPr>
          <w:color w:val="060505"/>
        </w:rPr>
        <w:t xml:space="preserve">Wykonawca oświadcza, że przedmiot umowy jest fabrycznie nowy i wolny od wad spełnia wymogi SIWZ i jego załączników oraz, że może być użytkowany zgodnie z przeznaczeniem opisanym w SIWZ </w:t>
      </w:r>
      <w:r w:rsidRPr="00A20BEE">
        <w:t xml:space="preserve">oraz udziela Zamawiającemu gwarancji na dostarczony przedmiot umowy (na każdą pozycję złożonej oferty) na okres ………… miesięcy od dnia podpisania (bez uwag) protokołu zdawczo – odbiorczego. </w:t>
      </w:r>
    </w:p>
    <w:p w:rsidR="00736D45" w:rsidRPr="00A20BEE" w:rsidRDefault="00736D45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</w:pPr>
      <w:r w:rsidRPr="00A20BEE">
        <w:t>Bieg terminu gwarancji rozpoczyna się w dniu następnym po podpisaniu przez Zamawiającego protokołu zdawczo - odbiorczego.</w:t>
      </w:r>
    </w:p>
    <w:p w:rsidR="00736D45" w:rsidRPr="00A20BEE" w:rsidRDefault="00736D45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  <w:rPr>
          <w:color w:val="060505"/>
        </w:rPr>
      </w:pPr>
      <w:r w:rsidRPr="00A20BEE">
        <w:rPr>
          <w:color w:val="060505"/>
        </w:rPr>
        <w:t>Każdy element zamówienia musi zostać dostarczony, jako urządzenie kompletne i gotowe do pracy zgodnie z przeznaczeniem.</w:t>
      </w:r>
    </w:p>
    <w:p w:rsidR="00736D45" w:rsidRDefault="00736D45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  <w:rPr>
          <w:color w:val="060505"/>
        </w:rPr>
      </w:pPr>
      <w:r w:rsidRPr="00A20BEE">
        <w:rPr>
          <w:color w:val="060505"/>
        </w:rPr>
        <w:t>Gwarancja dla jej skuteczności nie uzależnia jej skuteczności (obowiązywania) od przechowywania opakowań, w których urządzenia zostaną dostarczone (Zamawiający może usunąć opakowania urządzeń po ich dostarczeniu, co nie spowoduje utraty gwarancji, a dostarczony sprzęt mimo braku opakowań będzie podlegał usłudze gwarancyjnej).</w:t>
      </w:r>
    </w:p>
    <w:p w:rsidR="00736D45" w:rsidRPr="00A20BEE" w:rsidRDefault="00736D45" w:rsidP="00A20BEE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  <w:rPr>
          <w:color w:val="060505"/>
        </w:rPr>
      </w:pPr>
      <w:r w:rsidRPr="00A20BEE">
        <w:rPr>
          <w:color w:val="060505"/>
        </w:rPr>
        <w:t>Zamawiający zobowiązuje się dotrzymywać podstawowych warunków eksploatacji określonych przez producenta w zapisach kart gwarancyjnych dostarczonych przez Wykonawcę.</w:t>
      </w:r>
    </w:p>
    <w:p w:rsidR="00736D45" w:rsidRPr="00A20BEE" w:rsidRDefault="00736D45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</w:pPr>
      <w:r w:rsidRPr="00A20BEE">
        <w:t>Gwarancja obejmuje wady powstałe z przyczyn tkwiących w sprzedany</w:t>
      </w:r>
      <w:r>
        <w:t>m sprzęcie. Przy czym domniema</w:t>
      </w:r>
      <w:r w:rsidRPr="00A20BEE">
        <w:t xml:space="preserve"> się, że zgłaszane w okresie gwarancji  awarie oraz usterki wynikają z wad / przyczyn tkwiących w sprzęcie. Niniejsza gwarancja obejmuje wszystkie elementy dostarczonego sprzętu wraz z wyposażeniem, z wyłączeniem materiałów eksploatacyjnych podlegających zużyciu podczas normalnej eksploatacji.</w:t>
      </w:r>
    </w:p>
    <w:p w:rsidR="00736D45" w:rsidRPr="00A20BEE" w:rsidRDefault="00736D45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</w:pPr>
      <w:r w:rsidRPr="00A20BEE">
        <w:t xml:space="preserve">Wykonawca zobowiązuje się przez czas trwania niniejszej gwarancji do nieodpłatnego usuwania zgłaszanych przez przedstawiciela Zamawiającego usterek. Czas reakcji serwisu-do dwóch dni roboczych od zgłoszenia. W przypadku wystąpienia konieczności naprawy sprzętu poza </w:t>
      </w:r>
      <w:r>
        <w:t>siedzibą Zamawiającego</w:t>
      </w:r>
      <w:r w:rsidRPr="00A20BEE">
        <w:t>, Wykonawca zapewni:</w:t>
      </w:r>
    </w:p>
    <w:p w:rsidR="00736D45" w:rsidRPr="00A20BEE" w:rsidRDefault="00736D45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odbiór wadliwego sprzętu w terminie nieprzekraczającym 2 dni roboczych, na własny koszt</w:t>
      </w:r>
      <w:r>
        <w:rPr>
          <w:sz w:val="22"/>
          <w:szCs w:val="22"/>
          <w:lang w:eastAsia="ar-SA"/>
        </w:rPr>
        <w:t>;</w:t>
      </w:r>
    </w:p>
    <w:p w:rsidR="00736D45" w:rsidRPr="00A20BEE" w:rsidRDefault="00736D45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dostawę naprawionego sprzętu na własny koszt, w terminie nieprzekraczającym 2 dni roboczych od dnia usunięcia awarii przez serwis, ale nie dłuższym niż 14 dni roboczych od dnia odebrania sprzętu z siedziby</w:t>
      </w:r>
      <w:r>
        <w:rPr>
          <w:sz w:val="22"/>
          <w:szCs w:val="22"/>
          <w:lang w:eastAsia="ar-SA"/>
        </w:rPr>
        <w:t>;</w:t>
      </w:r>
      <w:r w:rsidRPr="00A20BEE">
        <w:rPr>
          <w:sz w:val="22"/>
          <w:szCs w:val="22"/>
          <w:lang w:eastAsia="ar-SA"/>
        </w:rPr>
        <w:t xml:space="preserve"> </w:t>
      </w:r>
    </w:p>
    <w:p w:rsidR="00736D45" w:rsidRPr="00A20BEE" w:rsidRDefault="00736D45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w przypadku braku możliwości usunięcia awarii w terminie 14 dni roboczych od dnia odebrania wadliwego sprzętu z siedziby, Wykonawca zobowiązuje się do dostarczenia i uruchomienia nowego sprzętu zastępczego o parametrach równoważnych z oferowanymi</w:t>
      </w:r>
    </w:p>
    <w:p w:rsidR="00736D45" w:rsidRPr="00A20BEE" w:rsidRDefault="00736D45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w okresie gwarancji wszelkie koszty związane z usunięciem awarii, w tym dostarczenie uszkodzonego sprzętu do punktu serwisowego, stwierdzonej w przedmiocie ninie</w:t>
      </w:r>
      <w:r>
        <w:rPr>
          <w:sz w:val="22"/>
          <w:szCs w:val="22"/>
          <w:lang w:eastAsia="ar-SA"/>
        </w:rPr>
        <w:t>jszej umowy obciążają Wykonawcę;</w:t>
      </w:r>
    </w:p>
    <w:p w:rsidR="00736D45" w:rsidRPr="00A20BEE" w:rsidRDefault="00736D45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 xml:space="preserve">gwarancja obejmuje uprawnienie Zamawiającego do żądania wymiany Wyposażenia na wolne od wad lub nieodpłatnej jego naprawy. Wykonawca zobowiązany jest w zakresie gwarancji między innymi do świadczenia nieodpłatnej tj. wliczonej w cenę oferty bieżącej konserwacji, serwisu i przeglądów technicznych wynikających z warunków gwarancji i naprawy w okresie gwarancyjnym w miejscu </w:t>
      </w:r>
      <w:r>
        <w:rPr>
          <w:sz w:val="22"/>
          <w:szCs w:val="22"/>
          <w:lang w:eastAsia="ar-SA"/>
        </w:rPr>
        <w:t>użytkowania (gwarancja on-site),</w:t>
      </w:r>
    </w:p>
    <w:p w:rsidR="00736D45" w:rsidRPr="00A20BEE" w:rsidRDefault="00736D45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gwarancja ulega automatyczn</w:t>
      </w:r>
      <w:r>
        <w:rPr>
          <w:sz w:val="22"/>
          <w:szCs w:val="22"/>
          <w:lang w:eastAsia="ar-SA"/>
        </w:rPr>
        <w:t>ie przedłużeniu o okres naprawy;</w:t>
      </w:r>
    </w:p>
    <w:p w:rsidR="00736D45" w:rsidRPr="00A20BEE" w:rsidRDefault="00736D45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w przypadku dwukrotnej awarii tego samego Wyposażenia lub jego elementu Wykonawca zobowiązany jest do wymiany wadliwego Wyposa</w:t>
      </w:r>
      <w:r>
        <w:rPr>
          <w:sz w:val="22"/>
          <w:szCs w:val="22"/>
          <w:lang w:eastAsia="ar-SA"/>
        </w:rPr>
        <w:t>żenia lub jego elementu na nowy;</w:t>
      </w:r>
    </w:p>
    <w:p w:rsidR="00736D45" w:rsidRPr="00A20BEE" w:rsidRDefault="00736D45" w:rsidP="007C2AA5">
      <w:pPr>
        <w:pStyle w:val="Akapitzlist2"/>
        <w:numPr>
          <w:ilvl w:val="0"/>
          <w:numId w:val="16"/>
        </w:numPr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w okresie gwarancji Wykonawca zapewni wsparcie techniczne, które Zamawiający rozumie: "Wsparcie techniczne jest usługą, za pomocą której można skorzystać z wiedzy dostarczonej przez specjalistów wyznaczonych przez Wykonawcę nie wychodząc z biura/laboratorium. Wsparcie techniczne można uzyskać telefonicznie, faxem bądź mailem. Wsparcie techniczne powinno być udzielane bezpłatnie w okresie gwarancyjnym. Czas oczekiwania na odpowiedź nie powinien być dłuższy niż 2 dni robocze.</w:t>
      </w:r>
    </w:p>
    <w:p w:rsidR="00736D45" w:rsidRPr="00F01715" w:rsidRDefault="00736D45" w:rsidP="00197542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7</w:t>
      </w:r>
    </w:p>
    <w:p w:rsidR="00736D45" w:rsidRPr="00F01715" w:rsidRDefault="00736D45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736D45" w:rsidRPr="00F01715" w:rsidRDefault="00736D45" w:rsidP="00A20BEE">
      <w:pPr>
        <w:spacing w:after="0"/>
        <w:jc w:val="both"/>
      </w:pPr>
      <w:r w:rsidRPr="00F01715">
        <w:t>Wykonawca zobowiązuje się wykonać przedmiot umowy siłami własnymi*)/przy udziale podwykonawców)*.</w:t>
      </w:r>
    </w:p>
    <w:p w:rsidR="00736D45" w:rsidRPr="00F01715" w:rsidRDefault="00736D45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01715">
        <w:rPr>
          <w:rFonts w:ascii="Calibri" w:hAnsi="Calibri" w:cs="Calibri"/>
          <w:b/>
          <w:bCs/>
          <w:color w:val="auto"/>
          <w:sz w:val="22"/>
          <w:szCs w:val="22"/>
        </w:rPr>
        <w:t>§ 8</w:t>
      </w:r>
    </w:p>
    <w:p w:rsidR="00736D45" w:rsidRPr="00F01715" w:rsidRDefault="00736D45" w:rsidP="00197542">
      <w:pPr>
        <w:pStyle w:val="Default"/>
        <w:ind w:left="360" w:hanging="360"/>
        <w:rPr>
          <w:rFonts w:ascii="Calibri" w:hAnsi="Calibri" w:cs="Calibri"/>
          <w:sz w:val="22"/>
          <w:szCs w:val="22"/>
        </w:rPr>
      </w:pPr>
    </w:p>
    <w:p w:rsidR="00736D45" w:rsidRPr="00F01715" w:rsidRDefault="00736D45" w:rsidP="00197542">
      <w:pPr>
        <w:pStyle w:val="Default"/>
        <w:ind w:left="360" w:hanging="36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>1.   Warunki odstąpienia od umowy określa Kodeks Cywilny.</w:t>
      </w:r>
    </w:p>
    <w:p w:rsidR="00736D45" w:rsidRPr="00F01715" w:rsidRDefault="00736D45" w:rsidP="00197542">
      <w:pPr>
        <w:pStyle w:val="Default"/>
        <w:ind w:left="360" w:hanging="36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2.   Oprócz przypadków określonych w Kodeksie Cywilnym, Zamawiający może odstąpić od umowy w razie wystąpienia istotnej zmiany okoliczności powodującej, że wykonanie umowy nie leży w interesie publicznym czego nie można było wcześniej przewidzieć.. </w:t>
      </w:r>
    </w:p>
    <w:p w:rsidR="00736D45" w:rsidRPr="00F01715" w:rsidRDefault="00736D45" w:rsidP="00A20BEE">
      <w:pPr>
        <w:pStyle w:val="Default"/>
        <w:ind w:left="360" w:hanging="36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3.   Zamawiający jest uprawniony do rozwiązania umowy bez zachowania okresu wypowiedzenia ze skutkiem natychmiastowym w przypadku rażącego naruszenia przez Wykonawcę obowiązków wynikających z niniejszej umowy. </w:t>
      </w:r>
    </w:p>
    <w:p w:rsidR="00736D45" w:rsidRPr="00F01715" w:rsidRDefault="00736D45" w:rsidP="0019754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b/>
          <w:bCs/>
          <w:color w:val="auto"/>
          <w:sz w:val="22"/>
          <w:szCs w:val="22"/>
        </w:rPr>
        <w:t>§ 9</w:t>
      </w:r>
    </w:p>
    <w:p w:rsidR="00736D45" w:rsidRPr="00F01715" w:rsidRDefault="00736D45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736D45" w:rsidRPr="00F01715" w:rsidRDefault="00736D45" w:rsidP="00197542">
      <w:pPr>
        <w:numPr>
          <w:ilvl w:val="0"/>
          <w:numId w:val="9"/>
        </w:numPr>
        <w:tabs>
          <w:tab w:val="clear" w:pos="480"/>
          <w:tab w:val="num" w:pos="360"/>
          <w:tab w:val="left" w:pos="540"/>
        </w:tabs>
        <w:spacing w:after="0" w:line="240" w:lineRule="auto"/>
        <w:ind w:hanging="403"/>
      </w:pPr>
      <w:r w:rsidRPr="00F01715">
        <w:t>Wykonawca zapłaci Zamawiającemu kary umowne:</w:t>
      </w:r>
    </w:p>
    <w:p w:rsidR="00736D45" w:rsidRPr="00F01715" w:rsidRDefault="00736D45" w:rsidP="00197542">
      <w:pPr>
        <w:numPr>
          <w:ilvl w:val="0"/>
          <w:numId w:val="10"/>
        </w:numPr>
        <w:spacing w:after="0" w:line="240" w:lineRule="auto"/>
        <w:ind w:left="720"/>
      </w:pPr>
      <w:r w:rsidRPr="00F01715">
        <w:t xml:space="preserve">za opóźnienie w wykonaniu przedmiotu umowy w wysokości 0,5 % wynagrodzenia brutto  o którym mowa w § 5 ust.1 za każdy dzień opóźnienia, </w:t>
      </w:r>
    </w:p>
    <w:p w:rsidR="00736D45" w:rsidRPr="00F01715" w:rsidRDefault="00736D45" w:rsidP="00197542">
      <w:pPr>
        <w:numPr>
          <w:ilvl w:val="0"/>
          <w:numId w:val="10"/>
        </w:numPr>
        <w:spacing w:after="0" w:line="240" w:lineRule="auto"/>
        <w:ind w:left="720"/>
      </w:pPr>
      <w:r w:rsidRPr="00F01715">
        <w:t>za odstąpienie od umowy z przyczyn zależnych od Wykonawcy –  w wysokości  10 % wynagrodzenia brutto  o którym mowa w § 5 ust.1 ,</w:t>
      </w:r>
    </w:p>
    <w:p w:rsidR="00736D45" w:rsidRPr="00F01715" w:rsidRDefault="00736D45" w:rsidP="00197542">
      <w:pPr>
        <w:numPr>
          <w:ilvl w:val="0"/>
          <w:numId w:val="9"/>
        </w:numPr>
        <w:tabs>
          <w:tab w:val="clear" w:pos="480"/>
          <w:tab w:val="num" w:pos="360"/>
        </w:tabs>
        <w:spacing w:after="0" w:line="240" w:lineRule="auto"/>
        <w:ind w:left="360" w:hanging="360"/>
        <w:jc w:val="both"/>
      </w:pPr>
      <w:r w:rsidRPr="00F01715">
        <w:t>Zamawiający zastrzega sobie prawo do odszkodowania na zasadach ogólnych, o ile wartość faktycznie poniesionych szkód przekracza wysokość kar umownych.</w:t>
      </w:r>
    </w:p>
    <w:p w:rsidR="00736D45" w:rsidRPr="00F01715" w:rsidRDefault="00736D45" w:rsidP="00A20BEE">
      <w:pPr>
        <w:tabs>
          <w:tab w:val="num" w:pos="360"/>
        </w:tabs>
        <w:autoSpaceDE w:val="0"/>
        <w:autoSpaceDN w:val="0"/>
        <w:adjustRightInd w:val="0"/>
        <w:spacing w:after="0"/>
        <w:ind w:left="357" w:hanging="357"/>
      </w:pPr>
      <w:r w:rsidRPr="00F01715">
        <w:t>3.   W przypadku wystąpienia jednocześnie kilku podstaw przewidzianych w umowie, które uprawniaj Zamawiającego do naliczania kary umownej, Zamawiającemu przysługuje prawo do łącznego naliczania kar umownych.</w:t>
      </w:r>
    </w:p>
    <w:p w:rsidR="00736D45" w:rsidRPr="00F01715" w:rsidRDefault="00736D45" w:rsidP="00A20BEE">
      <w:pPr>
        <w:tabs>
          <w:tab w:val="num" w:pos="360"/>
        </w:tabs>
        <w:autoSpaceDE w:val="0"/>
        <w:autoSpaceDN w:val="0"/>
        <w:adjustRightInd w:val="0"/>
        <w:spacing w:after="0"/>
        <w:ind w:left="357" w:hanging="357"/>
      </w:pPr>
      <w:r w:rsidRPr="00F01715">
        <w:t>4.   Wykonawca karę umowną zobowiązany jest zapłacić Zamawiającemu na podstawie pisemnego wezwania do zapłaty i noty księgowej w terminie 10 dni od ich wystawienia.</w:t>
      </w:r>
    </w:p>
    <w:p w:rsidR="00736D45" w:rsidRPr="00F01715" w:rsidRDefault="00736D45" w:rsidP="00A20BEE">
      <w:pPr>
        <w:tabs>
          <w:tab w:val="num" w:pos="360"/>
        </w:tabs>
        <w:autoSpaceDE w:val="0"/>
        <w:autoSpaceDN w:val="0"/>
        <w:adjustRightInd w:val="0"/>
        <w:spacing w:after="0"/>
        <w:ind w:left="357" w:hanging="357"/>
      </w:pPr>
      <w:r w:rsidRPr="00F01715">
        <w:t>5.   Zamawiający zastrzega sobie prawo potrącenia kary umownej z wynagrodzenia przysługującego Wykonawcy na podstawie stosownego oświadczenia w przypadku jej niezapłacenia w terminie określonym w ust. 4.</w:t>
      </w:r>
    </w:p>
    <w:p w:rsidR="00736D45" w:rsidRPr="00F01715" w:rsidRDefault="00736D45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01715">
        <w:rPr>
          <w:rFonts w:ascii="Calibri" w:hAnsi="Calibri" w:cs="Calibri"/>
          <w:b/>
          <w:bCs/>
          <w:color w:val="auto"/>
          <w:sz w:val="22"/>
          <w:szCs w:val="22"/>
        </w:rPr>
        <w:t>§ 10</w:t>
      </w:r>
    </w:p>
    <w:p w:rsidR="00736D45" w:rsidRPr="00F01715" w:rsidRDefault="00736D45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736D45" w:rsidRPr="00F01715" w:rsidRDefault="00736D45" w:rsidP="00197542">
      <w:pPr>
        <w:pStyle w:val="ListParagraph1"/>
        <w:widowControl w:val="0"/>
        <w:numPr>
          <w:ilvl w:val="0"/>
          <w:numId w:val="14"/>
        </w:numPr>
        <w:tabs>
          <w:tab w:val="left" w:pos="360"/>
          <w:tab w:val="left" w:pos="551"/>
        </w:tabs>
        <w:autoSpaceDE w:val="0"/>
        <w:autoSpaceDN w:val="0"/>
        <w:ind w:left="357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Umowa może być zmieniona w stosunku do złożonej oferty i na niżej wymienionych</w:t>
      </w:r>
      <w:r w:rsidRPr="00F01715">
        <w:rPr>
          <w:spacing w:val="-21"/>
          <w:sz w:val="22"/>
          <w:szCs w:val="22"/>
        </w:rPr>
        <w:t xml:space="preserve"> </w:t>
      </w:r>
      <w:r w:rsidRPr="00F01715">
        <w:rPr>
          <w:sz w:val="22"/>
          <w:szCs w:val="22"/>
        </w:rPr>
        <w:t>warunkach:</w:t>
      </w:r>
    </w:p>
    <w:p w:rsidR="00736D45" w:rsidRPr="00F01715" w:rsidRDefault="00736D45" w:rsidP="00197542">
      <w:pPr>
        <w:pStyle w:val="ListParagraph1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ind w:left="714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w przypadku zmiany obowiązujących przepisów prawa odnoszących się do niniejszej</w:t>
      </w:r>
      <w:r w:rsidRPr="00F01715">
        <w:rPr>
          <w:spacing w:val="-15"/>
          <w:sz w:val="22"/>
          <w:szCs w:val="22"/>
        </w:rPr>
        <w:t xml:space="preserve"> </w:t>
      </w:r>
      <w:r w:rsidRPr="00F01715">
        <w:rPr>
          <w:sz w:val="22"/>
          <w:szCs w:val="22"/>
        </w:rPr>
        <w:t>umowy,</w:t>
      </w:r>
    </w:p>
    <w:p w:rsidR="00736D45" w:rsidRPr="00F01715" w:rsidRDefault="00736D45" w:rsidP="00197542">
      <w:pPr>
        <w:pStyle w:val="ListParagraph1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ind w:left="714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wycofania z rynku lub zaprzestania produkcji zaoferowanego przez wykonawcę towaru, w takiej sytuacji Zamawiający może wyrazić zgodę na zmianę sprzętu będącego przedmiotem umowy na inny o lepszych bądź takich samych cechach, parametrach i funkcjonalności. Zmiana sprzętu nie może spowodować zmiany ceny, terminu wykonania, okresu gwarancji oraz innych warunków realizacji</w:t>
      </w:r>
      <w:r w:rsidRPr="00F01715">
        <w:rPr>
          <w:spacing w:val="-1"/>
          <w:sz w:val="22"/>
          <w:szCs w:val="22"/>
        </w:rPr>
        <w:t xml:space="preserve"> </w:t>
      </w:r>
      <w:r w:rsidRPr="00F01715">
        <w:rPr>
          <w:sz w:val="22"/>
          <w:szCs w:val="22"/>
        </w:rPr>
        <w:t>umowy,</w:t>
      </w:r>
    </w:p>
    <w:p w:rsidR="00736D45" w:rsidRPr="00F01715" w:rsidRDefault="00736D45" w:rsidP="00197542">
      <w:pPr>
        <w:pStyle w:val="ListParagraph1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ind w:left="714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w przypadku wystąpienia siły wyższej np. wystąpienia zdarzenia losowego wywołanego przez czynniki zewnętrzne, którego nie można było przewidzieć z pewnością, w szczególności zagrażającego bezpośrednio życiu lub zdrowiu ludzi lub grożącego powstaniem szkody w znacznych</w:t>
      </w:r>
      <w:r w:rsidRPr="00F01715">
        <w:rPr>
          <w:spacing w:val="-2"/>
          <w:sz w:val="22"/>
          <w:szCs w:val="22"/>
        </w:rPr>
        <w:t xml:space="preserve"> </w:t>
      </w:r>
      <w:r w:rsidRPr="00F01715">
        <w:rPr>
          <w:sz w:val="22"/>
          <w:szCs w:val="22"/>
        </w:rPr>
        <w:t>rozmiarach może nastąpić zmiana terminu wykonania umowy ,</w:t>
      </w:r>
    </w:p>
    <w:p w:rsidR="00736D45" w:rsidRPr="00F01715" w:rsidRDefault="00736D45" w:rsidP="00197542">
      <w:pPr>
        <w:pStyle w:val="ListParagraph1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ind w:left="714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zmiana wysokości wynagrodzenia należnego wykonawcy, spowodowana zmianą stawki podatku od towarów i usług, – jeżeli zmiany te będą miały wpływ na koszty wykonania zamówienia przez Wykonawcę,</w:t>
      </w:r>
    </w:p>
    <w:p w:rsidR="00736D45" w:rsidRPr="00F01715" w:rsidRDefault="00736D45" w:rsidP="00197542">
      <w:pPr>
        <w:pStyle w:val="ListParagraph1"/>
        <w:widowControl w:val="0"/>
        <w:numPr>
          <w:ilvl w:val="0"/>
          <w:numId w:val="14"/>
        </w:numPr>
        <w:tabs>
          <w:tab w:val="left" w:pos="360"/>
          <w:tab w:val="left" w:pos="551"/>
        </w:tabs>
        <w:autoSpaceDE w:val="0"/>
        <w:autoSpaceDN w:val="0"/>
        <w:ind w:left="357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Strona powołująca się na okoliczność uzasadniającą zmianę postanowień niniejszej umowy, zobowiązana jest powiadomić pisemnie drugą Stronę o jej wystąpieniu niezwłocznie, nie później niż w ciągu 3 dni roboczych od dnia jej zaistnienia, występując o dokonanie</w:t>
      </w:r>
      <w:r w:rsidRPr="00F01715">
        <w:rPr>
          <w:spacing w:val="-4"/>
          <w:sz w:val="22"/>
          <w:szCs w:val="22"/>
        </w:rPr>
        <w:t xml:space="preserve"> </w:t>
      </w:r>
      <w:r w:rsidRPr="00F01715">
        <w:rPr>
          <w:sz w:val="22"/>
          <w:szCs w:val="22"/>
        </w:rPr>
        <w:t>zmiany.</w:t>
      </w:r>
    </w:p>
    <w:p w:rsidR="00736D45" w:rsidRPr="00A20BEE" w:rsidRDefault="00736D45" w:rsidP="00197542">
      <w:pPr>
        <w:pStyle w:val="ListParagraph1"/>
        <w:widowControl w:val="0"/>
        <w:numPr>
          <w:ilvl w:val="0"/>
          <w:numId w:val="14"/>
        </w:numPr>
        <w:tabs>
          <w:tab w:val="left" w:pos="360"/>
          <w:tab w:val="left" w:pos="551"/>
        </w:tabs>
        <w:autoSpaceDE w:val="0"/>
        <w:autoSpaceDN w:val="0"/>
        <w:ind w:left="357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 xml:space="preserve">Wszystkie powyższe postanowienia stanowią katalog zmian, na które Strony mogą wyrazić zgodę.              </w:t>
      </w:r>
      <w:r w:rsidRPr="00A20BEE">
        <w:rPr>
          <w:sz w:val="22"/>
          <w:szCs w:val="22"/>
        </w:rPr>
        <w:t>Nie stanowią jednocześnie zobowiązania do wyrażenia takiej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zgody.</w:t>
      </w:r>
    </w:p>
    <w:p w:rsidR="00736D45" w:rsidRPr="00A20BEE" w:rsidRDefault="00736D45" w:rsidP="00197542">
      <w:pPr>
        <w:pStyle w:val="ListParagraph1"/>
        <w:widowControl w:val="0"/>
        <w:numPr>
          <w:ilvl w:val="0"/>
          <w:numId w:val="14"/>
        </w:numPr>
        <w:tabs>
          <w:tab w:val="left" w:pos="360"/>
          <w:tab w:val="left" w:pos="551"/>
        </w:tabs>
        <w:autoSpaceDE w:val="0"/>
        <w:autoSpaceDN w:val="0"/>
        <w:ind w:left="357" w:hanging="357"/>
        <w:jc w:val="both"/>
        <w:rPr>
          <w:sz w:val="22"/>
          <w:szCs w:val="22"/>
        </w:rPr>
      </w:pPr>
      <w:r w:rsidRPr="00A20BEE">
        <w:rPr>
          <w:sz w:val="22"/>
          <w:szCs w:val="22"/>
        </w:rPr>
        <w:t>Ustala</w:t>
      </w:r>
      <w:r w:rsidRPr="00A20BEE">
        <w:rPr>
          <w:spacing w:val="-3"/>
          <w:sz w:val="22"/>
          <w:szCs w:val="22"/>
        </w:rPr>
        <w:t xml:space="preserve"> </w:t>
      </w:r>
      <w:r w:rsidRPr="00A20BEE">
        <w:rPr>
          <w:sz w:val="22"/>
          <w:szCs w:val="22"/>
        </w:rPr>
        <w:t>się,</w:t>
      </w:r>
      <w:r w:rsidRPr="00A20BEE">
        <w:rPr>
          <w:spacing w:val="-4"/>
          <w:sz w:val="22"/>
          <w:szCs w:val="22"/>
        </w:rPr>
        <w:t xml:space="preserve"> </w:t>
      </w:r>
      <w:r w:rsidRPr="00A20BEE">
        <w:rPr>
          <w:sz w:val="22"/>
          <w:szCs w:val="22"/>
        </w:rPr>
        <w:t>iż</w:t>
      </w:r>
      <w:r w:rsidRPr="00A20BEE">
        <w:rPr>
          <w:spacing w:val="-4"/>
          <w:sz w:val="22"/>
          <w:szCs w:val="22"/>
        </w:rPr>
        <w:t xml:space="preserve"> </w:t>
      </w:r>
      <w:r w:rsidRPr="00A20BEE">
        <w:rPr>
          <w:sz w:val="22"/>
          <w:szCs w:val="22"/>
        </w:rPr>
        <w:t>nie</w:t>
      </w:r>
      <w:r w:rsidRPr="00A20BEE">
        <w:rPr>
          <w:spacing w:val="-1"/>
          <w:sz w:val="22"/>
          <w:szCs w:val="22"/>
        </w:rPr>
        <w:t xml:space="preserve"> </w:t>
      </w:r>
      <w:r w:rsidRPr="00A20BEE">
        <w:rPr>
          <w:sz w:val="22"/>
          <w:szCs w:val="22"/>
        </w:rPr>
        <w:t>stanowi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zmiany</w:t>
      </w:r>
      <w:r w:rsidRPr="00A20BEE">
        <w:rPr>
          <w:spacing w:val="-5"/>
          <w:sz w:val="22"/>
          <w:szCs w:val="22"/>
        </w:rPr>
        <w:t xml:space="preserve"> </w:t>
      </w:r>
      <w:r w:rsidRPr="00A20BEE">
        <w:rPr>
          <w:sz w:val="22"/>
          <w:szCs w:val="22"/>
        </w:rPr>
        <w:t>umowy</w:t>
      </w:r>
      <w:r w:rsidRPr="00A20BEE">
        <w:rPr>
          <w:spacing w:val="-4"/>
          <w:sz w:val="22"/>
          <w:szCs w:val="22"/>
        </w:rPr>
        <w:t xml:space="preserve"> </w:t>
      </w:r>
      <w:r w:rsidRPr="00A20BEE">
        <w:rPr>
          <w:sz w:val="22"/>
          <w:szCs w:val="22"/>
        </w:rPr>
        <w:t>w</w:t>
      </w:r>
      <w:r w:rsidRPr="00A20BEE">
        <w:rPr>
          <w:spacing w:val="-3"/>
          <w:sz w:val="22"/>
          <w:szCs w:val="22"/>
        </w:rPr>
        <w:t xml:space="preserve"> </w:t>
      </w:r>
      <w:r w:rsidRPr="00A20BEE">
        <w:rPr>
          <w:sz w:val="22"/>
          <w:szCs w:val="22"/>
        </w:rPr>
        <w:t>rozumieniu</w:t>
      </w:r>
      <w:r w:rsidRPr="00A20BEE">
        <w:rPr>
          <w:spacing w:val="-5"/>
          <w:sz w:val="22"/>
          <w:szCs w:val="22"/>
        </w:rPr>
        <w:t xml:space="preserve"> </w:t>
      </w:r>
      <w:r w:rsidRPr="00A20BEE">
        <w:rPr>
          <w:sz w:val="22"/>
          <w:szCs w:val="22"/>
        </w:rPr>
        <w:t>przepisu</w:t>
      </w:r>
      <w:r w:rsidRPr="00A20BEE">
        <w:rPr>
          <w:spacing w:val="-5"/>
          <w:sz w:val="22"/>
          <w:szCs w:val="22"/>
        </w:rPr>
        <w:t xml:space="preserve"> </w:t>
      </w:r>
      <w:r w:rsidRPr="00A20BEE">
        <w:rPr>
          <w:sz w:val="22"/>
          <w:szCs w:val="22"/>
        </w:rPr>
        <w:t>art.</w:t>
      </w:r>
      <w:r w:rsidRPr="00A20BEE">
        <w:rPr>
          <w:spacing w:val="-4"/>
          <w:sz w:val="22"/>
          <w:szCs w:val="22"/>
        </w:rPr>
        <w:t xml:space="preserve"> </w:t>
      </w:r>
      <w:r w:rsidRPr="00A20BEE">
        <w:rPr>
          <w:sz w:val="22"/>
          <w:szCs w:val="22"/>
        </w:rPr>
        <w:t>144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ust.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1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pkt.</w:t>
      </w:r>
      <w:r w:rsidRPr="00A20BEE">
        <w:rPr>
          <w:spacing w:val="-3"/>
          <w:sz w:val="22"/>
          <w:szCs w:val="22"/>
        </w:rPr>
        <w:t xml:space="preserve"> </w:t>
      </w:r>
      <w:r w:rsidRPr="00A20BEE">
        <w:rPr>
          <w:sz w:val="22"/>
          <w:szCs w:val="22"/>
        </w:rPr>
        <w:t>1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Ustawy</w:t>
      </w:r>
      <w:r w:rsidRPr="00A20BEE">
        <w:rPr>
          <w:spacing w:val="-5"/>
          <w:sz w:val="22"/>
          <w:szCs w:val="22"/>
        </w:rPr>
        <w:t xml:space="preserve"> </w:t>
      </w:r>
      <w:r w:rsidRPr="00A20BEE">
        <w:rPr>
          <w:sz w:val="22"/>
          <w:szCs w:val="22"/>
        </w:rPr>
        <w:t>Prawo zamówień</w:t>
      </w:r>
      <w:r w:rsidRPr="00A20BEE">
        <w:rPr>
          <w:spacing w:val="-5"/>
          <w:sz w:val="22"/>
          <w:szCs w:val="22"/>
        </w:rPr>
        <w:t xml:space="preserve"> </w:t>
      </w:r>
      <w:r w:rsidRPr="00A20BEE">
        <w:rPr>
          <w:sz w:val="22"/>
          <w:szCs w:val="22"/>
        </w:rPr>
        <w:t>publicznych: zmiana danych związanych z obsługą administracyjno-organizacyjną Umowy             ( np. zmiana danych adresowych lub osób wskazanych do kontaktów między Stronami,  zmiana numeru rachunku bankowego Wykonawcy, NIP, REGON). Zmiana taka wymaga jedynie niezwłocznego pisemnego zawiadomienia drugiej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Strony.</w:t>
      </w:r>
    </w:p>
    <w:p w:rsidR="00736D45" w:rsidRPr="00A20BEE" w:rsidRDefault="00736D45" w:rsidP="00A20BEE">
      <w:pPr>
        <w:pStyle w:val="ListParagraph1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ind w:left="357" w:hanging="357"/>
        <w:jc w:val="both"/>
        <w:rPr>
          <w:sz w:val="22"/>
          <w:szCs w:val="22"/>
        </w:rPr>
      </w:pPr>
      <w:r w:rsidRPr="00A20BEE">
        <w:rPr>
          <w:sz w:val="22"/>
          <w:szCs w:val="22"/>
        </w:rPr>
        <w:t>Wszelkie zmiany do umowy wymagają zgody Zamawiającego oraz pod rygorem nieważności zachowania formy pisemnej w postaci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aneksu.</w:t>
      </w:r>
    </w:p>
    <w:p w:rsidR="00736D45" w:rsidRPr="00F01715" w:rsidRDefault="00736D45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01715">
        <w:rPr>
          <w:rFonts w:ascii="Calibri" w:hAnsi="Calibri" w:cs="Calibri"/>
          <w:b/>
          <w:bCs/>
          <w:color w:val="auto"/>
          <w:sz w:val="22"/>
          <w:szCs w:val="22"/>
        </w:rPr>
        <w:t>§ 11</w:t>
      </w:r>
    </w:p>
    <w:p w:rsidR="00736D45" w:rsidRPr="00F01715" w:rsidRDefault="00736D45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736D45" w:rsidRPr="00F01715" w:rsidRDefault="00736D45" w:rsidP="00A20BEE">
      <w:pPr>
        <w:shd w:val="clear" w:color="auto" w:fill="FFFFFF"/>
        <w:autoSpaceDE w:val="0"/>
        <w:autoSpaceDN w:val="0"/>
        <w:adjustRightInd w:val="0"/>
        <w:spacing w:after="0"/>
        <w:ind w:left="360" w:hanging="360"/>
      </w:pPr>
      <w:r w:rsidRPr="00F01715">
        <w:t>1. Wszelkie oświadczenia, uzgodnienia, powiadomienia, żądania stron będą doręczane listem poleconym, kurierem lub osobiście na adresy podane niżej:</w:t>
      </w:r>
    </w:p>
    <w:p w:rsidR="00736D45" w:rsidRPr="00010171" w:rsidRDefault="00736D45" w:rsidP="00A20BEE">
      <w:pPr>
        <w:shd w:val="clear" w:color="auto" w:fill="FFFFFF"/>
        <w:spacing w:after="0"/>
        <w:rPr>
          <w:b/>
          <w:bCs/>
          <w:color w:val="auto"/>
        </w:rPr>
      </w:pPr>
      <w:r w:rsidRPr="00F01715">
        <w:t xml:space="preserve">    1</w:t>
      </w:r>
      <w:r w:rsidRPr="00010171">
        <w:rPr>
          <w:color w:val="auto"/>
        </w:rPr>
        <w:t>) dla Wykonawcy …………………………………………………………..</w:t>
      </w:r>
      <w:r w:rsidRPr="00010171">
        <w:rPr>
          <w:b/>
          <w:bCs/>
          <w:color w:val="auto"/>
        </w:rPr>
        <w:t xml:space="preserve"> </w:t>
      </w:r>
    </w:p>
    <w:p w:rsidR="00736D45" w:rsidRPr="00010171" w:rsidRDefault="00736D45" w:rsidP="00A20BEE">
      <w:pPr>
        <w:shd w:val="clear" w:color="auto" w:fill="FFFFFF"/>
        <w:autoSpaceDE w:val="0"/>
        <w:autoSpaceDN w:val="0"/>
        <w:adjustRightInd w:val="0"/>
        <w:spacing w:after="0"/>
        <w:ind w:left="240" w:hanging="240"/>
        <w:rPr>
          <w:color w:val="auto"/>
        </w:rPr>
      </w:pPr>
      <w:r w:rsidRPr="00010171">
        <w:rPr>
          <w:color w:val="auto"/>
        </w:rPr>
        <w:t xml:space="preserve">    2) dla Zamawiającego: Urząd Gminy Dąbrowa Biskupia, ul. Topolowa 2 , 88-133 Dąbrowa  Biskupia </w:t>
      </w:r>
    </w:p>
    <w:p w:rsidR="00736D45" w:rsidRPr="00010171" w:rsidRDefault="00736D45" w:rsidP="00A20BEE">
      <w:pPr>
        <w:shd w:val="clear" w:color="auto" w:fill="FFFFFF"/>
        <w:autoSpaceDE w:val="0"/>
        <w:autoSpaceDN w:val="0"/>
        <w:adjustRightInd w:val="0"/>
        <w:spacing w:after="0"/>
        <w:ind w:left="240" w:hanging="240"/>
        <w:rPr>
          <w:color w:val="auto"/>
        </w:rPr>
      </w:pPr>
      <w:r w:rsidRPr="00010171">
        <w:rPr>
          <w:color w:val="auto"/>
        </w:rPr>
        <w:t xml:space="preserve">     z zastrzeżeniem możliwości ich doręczania także na adres e-mail :</w:t>
      </w:r>
    </w:p>
    <w:p w:rsidR="00736D45" w:rsidRPr="00010171" w:rsidRDefault="00736D45" w:rsidP="00A20BEE">
      <w:pPr>
        <w:shd w:val="clear" w:color="auto" w:fill="FFFFFF"/>
        <w:autoSpaceDE w:val="0"/>
        <w:autoSpaceDN w:val="0"/>
        <w:adjustRightInd w:val="0"/>
        <w:spacing w:after="0"/>
        <w:ind w:left="240" w:hanging="240"/>
        <w:rPr>
          <w:color w:val="auto"/>
        </w:rPr>
      </w:pPr>
      <w:r w:rsidRPr="00010171">
        <w:rPr>
          <w:color w:val="auto"/>
        </w:rPr>
        <w:t xml:space="preserve">    Zamawiającego </w:t>
      </w:r>
      <w:hyperlink r:id="rId7" w:history="1">
        <w:r w:rsidRPr="00010171">
          <w:rPr>
            <w:rStyle w:val="Hyperlink"/>
            <w:color w:val="auto"/>
          </w:rPr>
          <w:t>dabrowa_biskupia@lo.pl</w:t>
        </w:r>
      </w:hyperlink>
      <w:r w:rsidRPr="00010171">
        <w:rPr>
          <w:color w:val="auto"/>
        </w:rPr>
        <w:t xml:space="preserve"> .pl, </w:t>
      </w:r>
    </w:p>
    <w:p w:rsidR="00736D45" w:rsidRPr="00010171" w:rsidRDefault="00736D45" w:rsidP="00A20BEE">
      <w:pPr>
        <w:shd w:val="clear" w:color="auto" w:fill="FFFFFF"/>
        <w:autoSpaceDE w:val="0"/>
        <w:autoSpaceDN w:val="0"/>
        <w:adjustRightInd w:val="0"/>
        <w:spacing w:after="0"/>
        <w:ind w:left="240" w:hanging="240"/>
        <w:rPr>
          <w:color w:val="auto"/>
        </w:rPr>
      </w:pPr>
      <w:r w:rsidRPr="00010171">
        <w:rPr>
          <w:color w:val="auto"/>
        </w:rPr>
        <w:t xml:space="preserve">    na adres e-mail Wykonawcy ……………………….., </w:t>
      </w:r>
    </w:p>
    <w:p w:rsidR="00736D45" w:rsidRPr="00010171" w:rsidRDefault="00736D45" w:rsidP="00A20BEE">
      <w:pPr>
        <w:shd w:val="clear" w:color="auto" w:fill="FFFFFF"/>
        <w:autoSpaceDE w:val="0"/>
        <w:autoSpaceDN w:val="0"/>
        <w:adjustRightInd w:val="0"/>
        <w:spacing w:after="0"/>
        <w:ind w:left="240" w:hanging="240"/>
        <w:rPr>
          <w:color w:val="auto"/>
        </w:rPr>
      </w:pPr>
      <w:r w:rsidRPr="00010171">
        <w:rPr>
          <w:color w:val="auto"/>
        </w:rPr>
        <w:t xml:space="preserve">     ze skutkiem na dzień wysłania e-mail lub faksu do godziny 15. 00 w dniu roboczym i potwierdzona listem poleconym nadanym najpóźniej następnego dnia roboczego.</w:t>
      </w:r>
    </w:p>
    <w:p w:rsidR="00736D45" w:rsidRPr="00F01715" w:rsidRDefault="00736D45" w:rsidP="00A20BEE">
      <w:pPr>
        <w:autoSpaceDE w:val="0"/>
        <w:autoSpaceDN w:val="0"/>
        <w:adjustRightInd w:val="0"/>
        <w:spacing w:after="0"/>
        <w:ind w:left="238" w:hanging="238"/>
      </w:pPr>
      <w:r w:rsidRPr="00F01715">
        <w:t>2. W przypadku zmiany adresu Strona jest zobowiązana w terminie 3 dni roboczych powiadomić pisemnie drugą Stronę o nowym adresie. Zawiadomienie staje się skuteczne następnego dnia po jego doręczeniu.</w:t>
      </w:r>
    </w:p>
    <w:p w:rsidR="00736D45" w:rsidRPr="00F01715" w:rsidRDefault="00736D45" w:rsidP="00A20BEE">
      <w:pPr>
        <w:autoSpaceDE w:val="0"/>
        <w:autoSpaceDN w:val="0"/>
        <w:adjustRightInd w:val="0"/>
        <w:spacing w:after="0"/>
        <w:ind w:left="238" w:hanging="238"/>
      </w:pPr>
      <w:r w:rsidRPr="00F01715">
        <w:t>3. W przypadku braku zawiadomienia korespondencja wysłana na poprzedni adres uznana jest za doręczoną.</w:t>
      </w:r>
    </w:p>
    <w:p w:rsidR="00736D45" w:rsidRPr="00F01715" w:rsidRDefault="00736D45" w:rsidP="00197542">
      <w:pPr>
        <w:pStyle w:val="BodyText2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12</w:t>
      </w:r>
    </w:p>
    <w:p w:rsidR="00736D45" w:rsidRPr="00F01715" w:rsidRDefault="00736D45" w:rsidP="00197542">
      <w:pPr>
        <w:suppressAutoHyphens/>
        <w:jc w:val="both"/>
      </w:pPr>
      <w:r w:rsidRPr="00F01715">
        <w:t>Wykonawca jest zobowiązany do przestrzegania przepisów o ochronie danych osobowych   w odniesieniu do danych  pozyskanych w wyniku realizacji niniejszej umowy. Dane te nie mogą być wykorzystywane przez Wykonawcę w innym celu niż potrzeby realizacji przedmiotu umowy.</w:t>
      </w:r>
    </w:p>
    <w:p w:rsidR="00736D45" w:rsidRPr="00F01715" w:rsidRDefault="00736D45" w:rsidP="00197542">
      <w:pPr>
        <w:pStyle w:val="BodyText2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13</w:t>
      </w:r>
    </w:p>
    <w:p w:rsidR="00736D45" w:rsidRPr="00F01715" w:rsidRDefault="00736D45" w:rsidP="00197542">
      <w:pPr>
        <w:jc w:val="both"/>
      </w:pPr>
      <w:r w:rsidRPr="00F01715">
        <w:t>Wszelkie spory, mogące wyniknąć z tytułu niniejszej umowy, będą rozstrzygane przez sąd właściwy sąd właściwy miejscowo dla siedziby Zamawiającego.</w:t>
      </w:r>
    </w:p>
    <w:p w:rsidR="00736D45" w:rsidRPr="00A20BEE" w:rsidRDefault="00736D45" w:rsidP="00A20BEE">
      <w:pPr>
        <w:pStyle w:val="BodyText2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20BEE">
        <w:rPr>
          <w:b/>
          <w:bCs/>
        </w:rPr>
        <w:t>§ 14</w:t>
      </w:r>
    </w:p>
    <w:p w:rsidR="00736D45" w:rsidRPr="00F01715" w:rsidRDefault="00736D45" w:rsidP="00197542">
      <w:r w:rsidRPr="00F01715">
        <w:t>W sprawach nieuregulowanych niniejszą umową stosuje się przepisy ustawy Prawo zamówień pub</w:t>
      </w:r>
      <w:r>
        <w:t>licznych</w:t>
      </w:r>
      <w:r w:rsidRPr="00F01715">
        <w:t xml:space="preserve"> oraz Kodeksu cywilnego.</w:t>
      </w:r>
    </w:p>
    <w:p w:rsidR="00736D45" w:rsidRPr="00F01715" w:rsidRDefault="00736D45" w:rsidP="00197542">
      <w:pPr>
        <w:pStyle w:val="BodyText2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15</w:t>
      </w:r>
    </w:p>
    <w:p w:rsidR="00736D45" w:rsidRPr="00F01715" w:rsidRDefault="00736D45" w:rsidP="00197542">
      <w:pPr>
        <w:pStyle w:val="BodyText2"/>
        <w:spacing w:after="0" w:line="240" w:lineRule="auto"/>
        <w:rPr>
          <w:rFonts w:ascii="Calibri" w:hAnsi="Calibri" w:cs="Calibri"/>
          <w:sz w:val="22"/>
          <w:szCs w:val="22"/>
        </w:rPr>
      </w:pPr>
      <w:r w:rsidRPr="00F01715">
        <w:rPr>
          <w:rFonts w:ascii="Calibri" w:hAnsi="Calibri" w:cs="Calibri"/>
          <w:sz w:val="22"/>
          <w:szCs w:val="22"/>
        </w:rPr>
        <w:t>Umowę sporządzono w trzech jednobrzmiących egzemplarzach, dwa dla Zamawiającego i jeden dla Wykonawcy.</w:t>
      </w:r>
    </w:p>
    <w:p w:rsidR="00736D45" w:rsidRPr="00F01715" w:rsidRDefault="00736D45" w:rsidP="00197542">
      <w:pPr>
        <w:pStyle w:val="BodyText2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736D45" w:rsidRPr="00F01715" w:rsidRDefault="00736D45" w:rsidP="00197542">
      <w:pPr>
        <w:ind w:left="180" w:hanging="180"/>
        <w:jc w:val="both"/>
      </w:pPr>
      <w:r w:rsidRPr="00F01715">
        <w:t>Integralną część umowy stanowią załączniki:</w:t>
      </w:r>
    </w:p>
    <w:p w:rsidR="00736D45" w:rsidRPr="00F01715" w:rsidRDefault="00736D45" w:rsidP="00197542">
      <w:pPr>
        <w:numPr>
          <w:ilvl w:val="0"/>
          <w:numId w:val="11"/>
        </w:numPr>
        <w:tabs>
          <w:tab w:val="clear" w:pos="900"/>
          <w:tab w:val="num" w:pos="720"/>
        </w:tabs>
        <w:spacing w:after="0" w:line="240" w:lineRule="auto"/>
        <w:ind w:left="0" w:firstLine="0"/>
        <w:jc w:val="both"/>
      </w:pPr>
      <w:r w:rsidRPr="00F01715">
        <w:t>opis przedmiotu zamówienia</w:t>
      </w:r>
    </w:p>
    <w:p w:rsidR="00736D45" w:rsidRPr="00F01715" w:rsidRDefault="00736D45" w:rsidP="00197542">
      <w:pPr>
        <w:numPr>
          <w:ilvl w:val="0"/>
          <w:numId w:val="11"/>
        </w:numPr>
        <w:tabs>
          <w:tab w:val="clear" w:pos="900"/>
          <w:tab w:val="num" w:pos="720"/>
        </w:tabs>
        <w:spacing w:after="0" w:line="240" w:lineRule="auto"/>
        <w:ind w:left="0" w:firstLine="0"/>
        <w:jc w:val="both"/>
      </w:pPr>
      <w:r w:rsidRPr="00F01715">
        <w:t>oferta Wykonawcy</w:t>
      </w:r>
    </w:p>
    <w:p w:rsidR="00736D45" w:rsidRDefault="00736D45" w:rsidP="00197542">
      <w:pPr>
        <w:numPr>
          <w:ilvl w:val="0"/>
          <w:numId w:val="11"/>
        </w:numPr>
        <w:tabs>
          <w:tab w:val="clear" w:pos="900"/>
          <w:tab w:val="num" w:pos="720"/>
        </w:tabs>
        <w:spacing w:after="0" w:line="240" w:lineRule="auto"/>
        <w:ind w:left="0" w:firstLine="0"/>
        <w:jc w:val="both"/>
      </w:pPr>
      <w:r w:rsidRPr="00F01715">
        <w:t xml:space="preserve">wzór protokołu zdawczo - odbiorczego </w:t>
      </w:r>
    </w:p>
    <w:p w:rsidR="00736D45" w:rsidRPr="000255E5" w:rsidRDefault="00736D45" w:rsidP="000255E5">
      <w:pPr>
        <w:spacing w:after="0" w:line="240" w:lineRule="auto"/>
        <w:jc w:val="both"/>
      </w:pPr>
      <w:r w:rsidRPr="000255E5">
        <w:rPr>
          <w:b/>
          <w:bCs/>
          <w:sz w:val="24"/>
          <w:szCs w:val="24"/>
        </w:rPr>
        <w:t xml:space="preserve">   </w:t>
      </w:r>
    </w:p>
    <w:p w:rsidR="00736D45" w:rsidRPr="00227B4F" w:rsidRDefault="00736D45" w:rsidP="00197542">
      <w:pPr>
        <w:rPr>
          <w:b/>
          <w:bCs/>
          <w:sz w:val="24"/>
          <w:szCs w:val="24"/>
        </w:rPr>
      </w:pPr>
      <w:r w:rsidRPr="00227B4F">
        <w:rPr>
          <w:b/>
          <w:bCs/>
          <w:sz w:val="24"/>
          <w:szCs w:val="24"/>
        </w:rPr>
        <w:t xml:space="preserve"> Zamawiający                                                                                         Wykonawca</w:t>
      </w:r>
    </w:p>
    <w:p w:rsidR="00736D45" w:rsidRDefault="00736D45" w:rsidP="0019754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736D45" w:rsidRDefault="00736D45" w:rsidP="00197542"/>
    <w:p w:rsidR="00736D45" w:rsidRPr="00227B4F" w:rsidRDefault="00736D45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27B4F">
        <w:rPr>
          <w:rFonts w:ascii="Calibri" w:hAnsi="Calibri" w:cs="Calibri"/>
          <w:color w:val="auto"/>
          <w:sz w:val="22"/>
          <w:szCs w:val="22"/>
        </w:rPr>
        <w:t xml:space="preserve">)* niepotrzebne skreślić </w:t>
      </w:r>
    </w:p>
    <w:p w:rsidR="00736D45" w:rsidRDefault="00736D45" w:rsidP="00227B4F">
      <w:pPr>
        <w:pStyle w:val="NoSpacing"/>
        <w:ind w:left="6500"/>
        <w:jc w:val="both"/>
        <w:rPr>
          <w:b/>
          <w:bCs/>
        </w:rPr>
      </w:pPr>
    </w:p>
    <w:p w:rsidR="00736D45" w:rsidRDefault="00736D45" w:rsidP="00227B4F">
      <w:pPr>
        <w:pStyle w:val="NoSpacing"/>
        <w:ind w:left="6500"/>
        <w:jc w:val="both"/>
        <w:rPr>
          <w:b/>
          <w:bCs/>
        </w:rPr>
      </w:pPr>
    </w:p>
    <w:p w:rsidR="00736D45" w:rsidRDefault="00736D45" w:rsidP="00227B4F">
      <w:pPr>
        <w:pStyle w:val="NoSpacing"/>
        <w:ind w:left="6500"/>
        <w:jc w:val="both"/>
        <w:rPr>
          <w:b/>
          <w:bCs/>
        </w:rPr>
      </w:pPr>
    </w:p>
    <w:p w:rsidR="00736D45" w:rsidRDefault="00736D45" w:rsidP="00227B4F">
      <w:pPr>
        <w:pStyle w:val="NoSpacing"/>
        <w:ind w:left="6500"/>
        <w:jc w:val="both"/>
        <w:rPr>
          <w:b/>
          <w:bCs/>
        </w:rPr>
      </w:pPr>
    </w:p>
    <w:p w:rsidR="00736D45" w:rsidRDefault="00736D45" w:rsidP="00227B4F">
      <w:pPr>
        <w:pStyle w:val="NoSpacing"/>
        <w:ind w:left="6500"/>
        <w:jc w:val="both"/>
        <w:rPr>
          <w:b/>
          <w:bCs/>
        </w:rPr>
      </w:pPr>
    </w:p>
    <w:p w:rsidR="00736D45" w:rsidRDefault="00736D45" w:rsidP="00227B4F">
      <w:pPr>
        <w:pStyle w:val="NoSpacing"/>
        <w:ind w:left="6500"/>
        <w:jc w:val="both"/>
        <w:rPr>
          <w:b/>
          <w:bCs/>
        </w:rPr>
      </w:pPr>
    </w:p>
    <w:p w:rsidR="00736D45" w:rsidRDefault="00736D45" w:rsidP="00227B4F">
      <w:pPr>
        <w:pStyle w:val="NoSpacing"/>
        <w:ind w:left="6500"/>
        <w:jc w:val="both"/>
        <w:rPr>
          <w:b/>
          <w:bCs/>
        </w:rPr>
      </w:pPr>
    </w:p>
    <w:p w:rsidR="00736D45" w:rsidRDefault="00736D45" w:rsidP="00227B4F">
      <w:pPr>
        <w:pStyle w:val="NoSpacing"/>
        <w:ind w:left="6500"/>
        <w:jc w:val="both"/>
        <w:rPr>
          <w:b/>
          <w:bCs/>
        </w:rPr>
      </w:pPr>
    </w:p>
    <w:p w:rsidR="00736D45" w:rsidRDefault="00736D45" w:rsidP="00227B4F">
      <w:pPr>
        <w:pStyle w:val="NoSpacing"/>
        <w:ind w:left="6500"/>
        <w:jc w:val="both"/>
        <w:rPr>
          <w:b/>
          <w:bCs/>
        </w:rPr>
      </w:pPr>
    </w:p>
    <w:p w:rsidR="00736D45" w:rsidRDefault="00736D45" w:rsidP="00227B4F">
      <w:pPr>
        <w:pStyle w:val="NoSpacing"/>
        <w:ind w:left="6500"/>
        <w:jc w:val="both"/>
        <w:rPr>
          <w:b/>
          <w:bCs/>
        </w:rPr>
      </w:pPr>
    </w:p>
    <w:p w:rsidR="00736D45" w:rsidRPr="000255E5" w:rsidRDefault="00736D45" w:rsidP="000255E5">
      <w:pPr>
        <w:pStyle w:val="NoSpacing"/>
        <w:ind w:left="6500"/>
        <w:jc w:val="both"/>
      </w:pPr>
      <w:r w:rsidRPr="00227B4F">
        <w:rPr>
          <w:b/>
          <w:bCs/>
        </w:rPr>
        <w:t xml:space="preserve">Załącznik nr 3 </w:t>
      </w:r>
      <w:r w:rsidRPr="00227B4F">
        <w:t>do umowy</w:t>
      </w:r>
    </w:p>
    <w:p w:rsidR="00736D45" w:rsidRPr="00227B4F" w:rsidRDefault="00736D45" w:rsidP="00227B4F">
      <w:pPr>
        <w:pStyle w:val="NoSpacing"/>
        <w:jc w:val="both"/>
      </w:pPr>
      <w:r w:rsidRPr="00227B4F">
        <w:t xml:space="preserve">                                    </w:t>
      </w:r>
    </w:p>
    <w:p w:rsidR="00736D45" w:rsidRPr="00227B4F" w:rsidRDefault="00736D45" w:rsidP="00227B4F">
      <w:pPr>
        <w:pStyle w:val="NoSpacing"/>
        <w:jc w:val="center"/>
      </w:pPr>
      <w:r w:rsidRPr="00227B4F">
        <w:t xml:space="preserve">                                                                            </w:t>
      </w:r>
      <w:r>
        <w:t xml:space="preserve">  Dąbrowa Biskupia , dnia ………………………</w:t>
      </w:r>
      <w:r w:rsidRPr="00227B4F">
        <w:t>……………</w:t>
      </w:r>
    </w:p>
    <w:p w:rsidR="00736D45" w:rsidRPr="00227B4F" w:rsidRDefault="00736D45" w:rsidP="00227B4F">
      <w:pPr>
        <w:pStyle w:val="NoSpacing"/>
        <w:jc w:val="both"/>
        <w:rPr>
          <w:b/>
          <w:bCs/>
        </w:rPr>
      </w:pPr>
    </w:p>
    <w:p w:rsidR="00736D45" w:rsidRPr="00227B4F" w:rsidRDefault="00736D45" w:rsidP="00227B4F">
      <w:pPr>
        <w:pStyle w:val="NoSpacing"/>
        <w:jc w:val="center"/>
        <w:rPr>
          <w:b/>
          <w:bCs/>
        </w:rPr>
      </w:pPr>
      <w:r w:rsidRPr="00227B4F">
        <w:rPr>
          <w:b/>
          <w:bCs/>
        </w:rPr>
        <w:t xml:space="preserve">Protokół zdawczo - odbiorczy </w:t>
      </w:r>
    </w:p>
    <w:p w:rsidR="00736D45" w:rsidRPr="00227B4F" w:rsidRDefault="00736D45" w:rsidP="00227B4F">
      <w:pPr>
        <w:pStyle w:val="NoSpacing"/>
        <w:jc w:val="center"/>
      </w:pPr>
      <w:r w:rsidRPr="00227B4F">
        <w:t>(ilościowo – jakościowy)</w:t>
      </w:r>
    </w:p>
    <w:p w:rsidR="00736D45" w:rsidRPr="00227B4F" w:rsidRDefault="00736D45" w:rsidP="00227B4F">
      <w:pPr>
        <w:pStyle w:val="NoSpacing"/>
      </w:pPr>
    </w:p>
    <w:p w:rsidR="00736D45" w:rsidRDefault="00736D45" w:rsidP="001A718E">
      <w:pPr>
        <w:pStyle w:val="NoSpacing"/>
      </w:pPr>
      <w:r w:rsidRPr="00227B4F">
        <w:t xml:space="preserve">W dniu ………………………dokonano przekazania </w:t>
      </w:r>
      <w:r>
        <w:t>przedmiotu umowy :</w:t>
      </w:r>
      <w:r w:rsidRPr="00227B4F">
        <w:t xml:space="preserve"> </w:t>
      </w:r>
      <w:r w:rsidRPr="00010171">
        <w:rPr>
          <w:b/>
          <w:bCs/>
          <w:i/>
          <w:iCs/>
          <w:sz w:val="24"/>
          <w:szCs w:val="24"/>
        </w:rPr>
        <w:t xml:space="preserve">                                   </w:t>
      </w:r>
    </w:p>
    <w:p w:rsidR="00736D45" w:rsidRPr="00010171" w:rsidRDefault="00736D45" w:rsidP="001A718E">
      <w:pPr>
        <w:pStyle w:val="BodyText2"/>
        <w:spacing w:after="0" w:line="240" w:lineRule="auto"/>
        <w:ind w:left="357" w:hanging="357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10171">
        <w:rPr>
          <w:rFonts w:ascii="Calibri" w:hAnsi="Calibri" w:cs="Calibri"/>
          <w:b/>
          <w:bCs/>
          <w:i/>
          <w:iCs/>
          <w:sz w:val="24"/>
          <w:szCs w:val="24"/>
        </w:rPr>
        <w:t xml:space="preserve">Dostawa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wyposażenia świetlicy środowiskowej w Pieraniu</w:t>
      </w:r>
    </w:p>
    <w:p w:rsidR="00736D45" w:rsidRPr="00227B4F" w:rsidRDefault="00736D45" w:rsidP="00227B4F">
      <w:pPr>
        <w:pStyle w:val="NoSpacing"/>
      </w:pPr>
      <w:r w:rsidRPr="00227B4F">
        <w:t>zgodnie z umową nr……………………..….…. z dnia ………………………………………… pomiędzy:</w:t>
      </w:r>
    </w:p>
    <w:p w:rsidR="00736D45" w:rsidRPr="00227B4F" w:rsidRDefault="00736D45" w:rsidP="00227B4F">
      <w:pPr>
        <w:pStyle w:val="NoSpacing"/>
      </w:pPr>
      <w:r w:rsidRPr="00227B4F">
        <w:rPr>
          <w:b/>
          <w:bCs/>
        </w:rPr>
        <w:t>Wykonawcą :</w:t>
      </w:r>
      <w:r w:rsidRPr="00227B4F">
        <w:t xml:space="preserve"> …………………………………</w:t>
      </w:r>
      <w:r>
        <w:t>………………………………………</w:t>
      </w:r>
      <w:r w:rsidRPr="00227B4F">
        <w:t xml:space="preserve">……………………………………………………………. </w:t>
      </w:r>
    </w:p>
    <w:p w:rsidR="00736D45" w:rsidRPr="00227B4F" w:rsidRDefault="00736D45" w:rsidP="00227B4F">
      <w:pPr>
        <w:pStyle w:val="NoSpacing"/>
      </w:pPr>
      <w:r w:rsidRPr="00227B4F">
        <w:t>a</w:t>
      </w:r>
    </w:p>
    <w:p w:rsidR="00736D45" w:rsidRPr="00227B4F" w:rsidRDefault="00736D45" w:rsidP="00227B4F">
      <w:pPr>
        <w:pStyle w:val="NoSpacing"/>
      </w:pPr>
      <w:r w:rsidRPr="00227B4F">
        <w:rPr>
          <w:b/>
          <w:bCs/>
        </w:rPr>
        <w:t>Zamawiającym:</w:t>
      </w:r>
      <w:r w:rsidRPr="00227B4F">
        <w:t xml:space="preserve"> Gminą Dąbrowa Biskupia, ul. Topolowa 2, 88-133 Dąbrowa Biskupia </w:t>
      </w:r>
    </w:p>
    <w:p w:rsidR="00736D45" w:rsidRDefault="00736D45" w:rsidP="00227B4F">
      <w:pPr>
        <w:pStyle w:val="NoSpacing"/>
      </w:pPr>
      <w:r w:rsidRPr="00227B4F">
        <w:t>wg poniższej specyfikacji ilościowo – wartościowej:</w:t>
      </w:r>
    </w:p>
    <w:p w:rsidR="00736D45" w:rsidRDefault="00736D45" w:rsidP="00227B4F">
      <w:pPr>
        <w:pStyle w:val="NoSpacing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2719"/>
        <w:gridCol w:w="1614"/>
        <w:gridCol w:w="1892"/>
        <w:gridCol w:w="2552"/>
      </w:tblGrid>
      <w:tr w:rsidR="00736D45" w:rsidRPr="00227B4F">
        <w:trPr>
          <w:trHeight w:val="338"/>
        </w:trPr>
        <w:tc>
          <w:tcPr>
            <w:tcW w:w="542" w:type="dxa"/>
            <w:vMerge w:val="restart"/>
          </w:tcPr>
          <w:p w:rsidR="00736D45" w:rsidRPr="00227B4F" w:rsidRDefault="00736D45" w:rsidP="0042042A">
            <w:pPr>
              <w:pStyle w:val="Style42"/>
              <w:widowControl/>
              <w:jc w:val="center"/>
              <w:rPr>
                <w:rStyle w:val="FontStyle79"/>
                <w:rFonts w:ascii="Calibri" w:hAnsi="Calibri" w:cs="Calibri"/>
              </w:rPr>
            </w:pPr>
            <w:r w:rsidRPr="00227B4F">
              <w:rPr>
                <w:rStyle w:val="FontStyle79"/>
                <w:rFonts w:ascii="Calibri" w:hAnsi="Calibri" w:cs="Calibri"/>
              </w:rPr>
              <w:t>Lp.</w:t>
            </w:r>
          </w:p>
        </w:tc>
        <w:tc>
          <w:tcPr>
            <w:tcW w:w="2719" w:type="dxa"/>
            <w:vMerge w:val="restart"/>
          </w:tcPr>
          <w:p w:rsidR="00736D45" w:rsidRPr="00227B4F" w:rsidRDefault="00736D45" w:rsidP="0042042A">
            <w:pPr>
              <w:pStyle w:val="Style38"/>
              <w:widowControl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  <w:r w:rsidRPr="00227B4F">
              <w:rPr>
                <w:rStyle w:val="FontStyle81"/>
                <w:rFonts w:ascii="Calibri" w:hAnsi="Calibri" w:cs="Calibri"/>
                <w:b/>
                <w:bCs/>
              </w:rPr>
              <w:t>Nazwa towaru</w:t>
            </w:r>
          </w:p>
        </w:tc>
        <w:tc>
          <w:tcPr>
            <w:tcW w:w="3506" w:type="dxa"/>
            <w:gridSpan w:val="2"/>
          </w:tcPr>
          <w:p w:rsidR="00736D45" w:rsidRPr="00227B4F" w:rsidRDefault="00736D45" w:rsidP="0042042A">
            <w:pPr>
              <w:pStyle w:val="Style38"/>
              <w:widowControl/>
              <w:spacing w:line="240" w:lineRule="auto"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  <w:r w:rsidRPr="00227B4F">
              <w:rPr>
                <w:rStyle w:val="FontStyle81"/>
                <w:rFonts w:ascii="Calibri" w:hAnsi="Calibri" w:cs="Calibri"/>
                <w:b/>
                <w:bCs/>
              </w:rPr>
              <w:t>Ilość</w:t>
            </w:r>
          </w:p>
        </w:tc>
        <w:tc>
          <w:tcPr>
            <w:tcW w:w="2552" w:type="dxa"/>
            <w:vMerge w:val="restart"/>
          </w:tcPr>
          <w:p w:rsidR="00736D45" w:rsidRPr="00227B4F" w:rsidRDefault="00736D45" w:rsidP="0042042A">
            <w:pPr>
              <w:pStyle w:val="Style38"/>
              <w:widowControl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  <w:r w:rsidRPr="00227B4F">
              <w:rPr>
                <w:rStyle w:val="FontStyle81"/>
                <w:rFonts w:ascii="Calibri" w:hAnsi="Calibri" w:cs="Calibri"/>
                <w:b/>
                <w:bCs/>
              </w:rPr>
              <w:t xml:space="preserve">Zgodność z zamówieniem </w:t>
            </w:r>
          </w:p>
          <w:p w:rsidR="00736D45" w:rsidRPr="00227B4F" w:rsidRDefault="00736D45" w:rsidP="0042042A">
            <w:pPr>
              <w:pStyle w:val="Style38"/>
              <w:widowControl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  <w:r w:rsidRPr="00227B4F">
              <w:rPr>
                <w:rStyle w:val="FontStyle81"/>
                <w:rFonts w:ascii="Calibri" w:hAnsi="Calibri" w:cs="Calibri"/>
                <w:b/>
                <w:bCs/>
              </w:rPr>
              <w:t>UWAGI</w:t>
            </w:r>
          </w:p>
        </w:tc>
      </w:tr>
      <w:tr w:rsidR="00736D45" w:rsidRPr="00227B4F">
        <w:trPr>
          <w:trHeight w:val="218"/>
        </w:trPr>
        <w:tc>
          <w:tcPr>
            <w:tcW w:w="542" w:type="dxa"/>
            <w:vMerge/>
          </w:tcPr>
          <w:p w:rsidR="00736D45" w:rsidRPr="00227B4F" w:rsidRDefault="00736D45" w:rsidP="0042042A">
            <w:pPr>
              <w:pStyle w:val="Style42"/>
              <w:widowControl/>
              <w:jc w:val="center"/>
              <w:rPr>
                <w:rStyle w:val="FontStyle79"/>
                <w:rFonts w:ascii="Calibri" w:hAnsi="Calibri" w:cs="Calibri"/>
              </w:rPr>
            </w:pPr>
          </w:p>
        </w:tc>
        <w:tc>
          <w:tcPr>
            <w:tcW w:w="2719" w:type="dxa"/>
            <w:vMerge/>
          </w:tcPr>
          <w:p w:rsidR="00736D45" w:rsidRPr="00227B4F" w:rsidRDefault="00736D45" w:rsidP="0042042A">
            <w:pPr>
              <w:pStyle w:val="Style38"/>
              <w:widowControl/>
              <w:rPr>
                <w:rStyle w:val="FontStyle81"/>
                <w:rFonts w:ascii="Calibri" w:hAnsi="Calibri" w:cs="Calibri"/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Style42"/>
              <w:widowControl/>
              <w:jc w:val="center"/>
              <w:rPr>
                <w:rStyle w:val="FontStyle79"/>
                <w:rFonts w:ascii="Calibri" w:hAnsi="Calibri" w:cs="Calibri"/>
              </w:rPr>
            </w:pPr>
            <w:r w:rsidRPr="00227B4F">
              <w:rPr>
                <w:rStyle w:val="FontStyle79"/>
                <w:rFonts w:ascii="Calibri" w:hAnsi="Calibri" w:cs="Calibri"/>
              </w:rPr>
              <w:t>Zamówiona</w:t>
            </w: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Style38"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  <w:r w:rsidRPr="00227B4F">
              <w:rPr>
                <w:rStyle w:val="FontStyle81"/>
                <w:rFonts w:ascii="Calibri" w:hAnsi="Calibri" w:cs="Calibri"/>
                <w:b/>
                <w:bCs/>
              </w:rPr>
              <w:t>Dostarczona</w:t>
            </w:r>
          </w:p>
        </w:tc>
        <w:tc>
          <w:tcPr>
            <w:tcW w:w="2552" w:type="dxa"/>
            <w:vMerge/>
          </w:tcPr>
          <w:p w:rsidR="00736D45" w:rsidRPr="00227B4F" w:rsidRDefault="00736D45" w:rsidP="0042042A">
            <w:pPr>
              <w:pStyle w:val="Style38"/>
              <w:widowControl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</w:p>
        </w:tc>
      </w:tr>
      <w:tr w:rsidR="00736D45" w:rsidRPr="00227B4F">
        <w:tc>
          <w:tcPr>
            <w:tcW w:w="542" w:type="dxa"/>
          </w:tcPr>
          <w:p w:rsidR="00736D45" w:rsidRPr="00227B4F" w:rsidRDefault="00736D45" w:rsidP="0042042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19" w:type="dxa"/>
          </w:tcPr>
          <w:p w:rsidR="00736D45" w:rsidRPr="00227B4F" w:rsidRDefault="00736D45" w:rsidP="0042042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736D45" w:rsidRPr="00227B4F" w:rsidRDefault="00736D45" w:rsidP="0042042A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736D45" w:rsidRPr="00227B4F">
        <w:tc>
          <w:tcPr>
            <w:tcW w:w="54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19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736D45" w:rsidRPr="00227B4F">
        <w:tc>
          <w:tcPr>
            <w:tcW w:w="54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19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736D45" w:rsidRPr="00227B4F">
        <w:tc>
          <w:tcPr>
            <w:tcW w:w="54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19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736D45" w:rsidRPr="00227B4F">
        <w:tc>
          <w:tcPr>
            <w:tcW w:w="54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19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736D45" w:rsidRPr="00227B4F">
        <w:tc>
          <w:tcPr>
            <w:tcW w:w="54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719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736D45" w:rsidRPr="00227B4F">
        <w:tc>
          <w:tcPr>
            <w:tcW w:w="54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719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736D45" w:rsidRPr="00227B4F">
        <w:tc>
          <w:tcPr>
            <w:tcW w:w="54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719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736D45" w:rsidRPr="00227B4F">
        <w:tc>
          <w:tcPr>
            <w:tcW w:w="54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719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736D45" w:rsidRPr="00227B4F">
        <w:tc>
          <w:tcPr>
            <w:tcW w:w="54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719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736D45" w:rsidRPr="00227B4F" w:rsidRDefault="00736D45" w:rsidP="0042042A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:rsidR="00736D45" w:rsidRPr="00227B4F" w:rsidRDefault="00736D45" w:rsidP="00227B4F">
      <w:pPr>
        <w:pStyle w:val="NoSpacing"/>
        <w:spacing w:line="360" w:lineRule="auto"/>
        <w:jc w:val="both"/>
      </w:pPr>
    </w:p>
    <w:p w:rsidR="00736D45" w:rsidRPr="00227B4F" w:rsidRDefault="00736D45" w:rsidP="00227B4F">
      <w:pPr>
        <w:pStyle w:val="NoSpacing"/>
        <w:spacing w:line="360" w:lineRule="auto"/>
        <w:jc w:val="both"/>
      </w:pPr>
      <w:r w:rsidRPr="00227B4F">
        <w:t>Wyżej wymienione przedmioty dostawy są zgodne z treścią umowy, przeszły odbiór ilościowo                             – jakościowy  bez zastrzeżeń/ * z wyjątkiem pozycji …</w:t>
      </w:r>
      <w:r>
        <w:t>…………………………</w:t>
      </w:r>
      <w:r w:rsidRPr="00227B4F">
        <w:t xml:space="preserve">……………………………………………………...  </w:t>
      </w:r>
    </w:p>
    <w:p w:rsidR="00736D45" w:rsidRPr="00227B4F" w:rsidRDefault="00736D45" w:rsidP="00227B4F">
      <w:pPr>
        <w:pStyle w:val="NoSpacing"/>
        <w:spacing w:line="360" w:lineRule="auto"/>
        <w:jc w:val="both"/>
      </w:pPr>
      <w:r w:rsidRPr="00227B4F">
        <w:t>Uwagi i wnioski …………………………………………………………………………………………...</w:t>
      </w:r>
      <w:r>
        <w:t>........................………………………</w:t>
      </w:r>
    </w:p>
    <w:p w:rsidR="00736D45" w:rsidRPr="00227B4F" w:rsidRDefault="00736D45" w:rsidP="00227B4F">
      <w:pPr>
        <w:pStyle w:val="NoSpacing"/>
        <w:spacing w:line="360" w:lineRule="auto"/>
        <w:jc w:val="both"/>
      </w:pPr>
      <w:r w:rsidRPr="00227B4F">
        <w:t>Przedmiot umowy w zakresie w zakresie opisanym powyżej zostało zrealizowane w terminie/*nie zostało zrealizowane w terminie.  Faktyczne wykonanie przedmiotu umowy nastąpiło w dniu ………</w:t>
      </w:r>
      <w:r>
        <w:t>…….</w:t>
      </w:r>
      <w:r w:rsidRPr="00227B4F">
        <w:t>…….………..</w:t>
      </w:r>
    </w:p>
    <w:p w:rsidR="00736D45" w:rsidRPr="000255E5" w:rsidRDefault="00736D45" w:rsidP="000255E5">
      <w:pPr>
        <w:pStyle w:val="NoSpacing"/>
        <w:spacing w:line="360" w:lineRule="auto"/>
        <w:jc w:val="both"/>
      </w:pPr>
      <w:r w:rsidRPr="00227B4F">
        <w:t>Uwagi i wnioski ………………………………………………………………………………………….……</w:t>
      </w:r>
      <w:r>
        <w:t>…</w:t>
      </w:r>
      <w:r w:rsidRPr="00227B4F">
        <w:t>………………………………………</w:t>
      </w:r>
    </w:p>
    <w:p w:rsidR="00736D45" w:rsidRPr="000255E5" w:rsidRDefault="00736D45" w:rsidP="00227B4F">
      <w:pPr>
        <w:pStyle w:val="NoSpacing"/>
        <w:jc w:val="both"/>
        <w:rPr>
          <w:b/>
          <w:bCs/>
          <w:sz w:val="20"/>
          <w:szCs w:val="20"/>
        </w:rPr>
      </w:pPr>
      <w:r w:rsidRPr="000255E5">
        <w:rPr>
          <w:b/>
          <w:bCs/>
          <w:sz w:val="20"/>
          <w:szCs w:val="20"/>
        </w:rPr>
        <w:t xml:space="preserve">Podpis upoważnionego przedstawiciela                                        Podpis upoważnionego przedstawiciela </w:t>
      </w:r>
    </w:p>
    <w:p w:rsidR="00736D45" w:rsidRPr="00227B4F" w:rsidRDefault="00736D45" w:rsidP="00227B4F">
      <w:pPr>
        <w:pStyle w:val="NoSpacing"/>
        <w:jc w:val="both"/>
        <w:rPr>
          <w:b/>
          <w:bCs/>
        </w:rPr>
      </w:pPr>
      <w:r w:rsidRPr="000255E5">
        <w:rPr>
          <w:b/>
          <w:bCs/>
          <w:sz w:val="20"/>
          <w:szCs w:val="20"/>
        </w:rPr>
        <w:t xml:space="preserve">                   Wykonawcy                                                                                           Zamawiającego</w:t>
      </w:r>
      <w:r w:rsidRPr="00227B4F">
        <w:rPr>
          <w:b/>
          <w:bCs/>
        </w:rPr>
        <w:t xml:space="preserve"> </w:t>
      </w:r>
    </w:p>
    <w:p w:rsidR="00736D45" w:rsidRPr="00227B4F" w:rsidRDefault="00736D45" w:rsidP="00227B4F">
      <w:pPr>
        <w:pStyle w:val="NoSpacing"/>
        <w:jc w:val="both"/>
        <w:rPr>
          <w:b/>
          <w:bCs/>
        </w:rPr>
      </w:pPr>
    </w:p>
    <w:p w:rsidR="00736D45" w:rsidRPr="00227B4F" w:rsidRDefault="00736D45" w:rsidP="00227B4F">
      <w:pPr>
        <w:pStyle w:val="NoSpacing"/>
        <w:jc w:val="both"/>
        <w:rPr>
          <w:b/>
          <w:bCs/>
        </w:rPr>
      </w:pPr>
    </w:p>
    <w:p w:rsidR="00736D45" w:rsidRPr="00227B4F" w:rsidRDefault="00736D45" w:rsidP="00227B4F">
      <w:pPr>
        <w:pStyle w:val="NoSpacing"/>
        <w:jc w:val="both"/>
        <w:rPr>
          <w:b/>
          <w:bCs/>
        </w:rPr>
      </w:pPr>
      <w:r w:rsidRPr="00227B4F">
        <w:rPr>
          <w:b/>
          <w:bCs/>
        </w:rPr>
        <w:t>…………………</w:t>
      </w:r>
      <w:r>
        <w:rPr>
          <w:b/>
          <w:bCs/>
        </w:rPr>
        <w:t>……………….…..……………………</w:t>
      </w:r>
      <w:r w:rsidRPr="00227B4F">
        <w:rPr>
          <w:b/>
          <w:bCs/>
        </w:rPr>
        <w:tab/>
      </w:r>
      <w:r>
        <w:rPr>
          <w:b/>
          <w:bCs/>
        </w:rPr>
        <w:t xml:space="preserve">                            ………………..</w:t>
      </w:r>
      <w:r w:rsidRPr="00227B4F">
        <w:rPr>
          <w:b/>
          <w:bCs/>
        </w:rPr>
        <w:t>…………………………………………</w:t>
      </w:r>
    </w:p>
    <w:p w:rsidR="00736D45" w:rsidRPr="00227B4F" w:rsidRDefault="00736D45" w:rsidP="00227B4F">
      <w:pPr>
        <w:pStyle w:val="NoSpacing"/>
        <w:jc w:val="both"/>
        <w:rPr>
          <w:b/>
          <w:bCs/>
        </w:rPr>
      </w:pPr>
      <w:r w:rsidRPr="00227B4F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227B4F">
        <w:rPr>
          <w:i/>
          <w:iCs/>
        </w:rPr>
        <w:t xml:space="preserve"> [ imię, nazwisko. podpis]                                                                        [ imię, nazwisko. podpis]</w:t>
      </w:r>
    </w:p>
    <w:p w:rsidR="00736D45" w:rsidRPr="00227B4F" w:rsidRDefault="00736D45" w:rsidP="00227B4F"/>
    <w:p w:rsidR="00736D45" w:rsidRPr="00010171" w:rsidRDefault="00736D45" w:rsidP="00010171">
      <w:r w:rsidRPr="00227B4F">
        <w:t>* niepotrzebne skreślić</w:t>
      </w:r>
    </w:p>
    <w:sectPr w:rsidR="00736D45" w:rsidRPr="00010171" w:rsidSect="00041D1C">
      <w:headerReference w:type="default" r:id="rId8"/>
      <w:footerReference w:type="default" r:id="rId9"/>
      <w:pgSz w:w="11906" w:h="16838"/>
      <w:pgMar w:top="1417" w:right="991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45" w:rsidRDefault="00736D45" w:rsidP="00CB0E3F">
      <w:pPr>
        <w:spacing w:after="0" w:line="240" w:lineRule="auto"/>
      </w:pPr>
      <w:r>
        <w:separator/>
      </w:r>
    </w:p>
  </w:endnote>
  <w:endnote w:type="continuationSeparator" w:id="0">
    <w:p w:rsidR="00736D45" w:rsidRDefault="00736D45" w:rsidP="00CB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45" w:rsidRDefault="00736D45" w:rsidP="00905B5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36D45" w:rsidRPr="005D0648" w:rsidRDefault="00736D45" w:rsidP="001A718E">
    <w:pPr>
      <w:pStyle w:val="Footer"/>
      <w:pBdr>
        <w:top w:val="thinThickSmallGap" w:sz="24" w:space="0" w:color="622423"/>
      </w:pBdr>
      <w:jc w:val="center"/>
      <w:rPr>
        <w:b/>
        <w:bCs/>
        <w:i/>
        <w:iCs/>
        <w:sz w:val="16"/>
        <w:szCs w:val="16"/>
      </w:rPr>
    </w:pPr>
    <w:r w:rsidRPr="005D0648">
      <w:rPr>
        <w:b/>
        <w:bCs/>
        <w:i/>
        <w:iCs/>
        <w:sz w:val="16"/>
        <w:szCs w:val="16"/>
      </w:rPr>
      <w:t>Specyfikacja istotnych warunków zamówienia</w:t>
    </w:r>
  </w:p>
  <w:p w:rsidR="00736D45" w:rsidRPr="00C617CB" w:rsidRDefault="00736D45" w:rsidP="001A718E">
    <w:pPr>
      <w:rPr>
        <w:b/>
        <w:bCs/>
        <w:sz w:val="24"/>
        <w:szCs w:val="24"/>
      </w:rPr>
    </w:pPr>
    <w:r>
      <w:rPr>
        <w:b/>
        <w:bCs/>
        <w:i/>
        <w:iCs/>
        <w:sz w:val="16"/>
        <w:szCs w:val="16"/>
      </w:rPr>
      <w:t>ORG.271.16</w:t>
    </w:r>
    <w:r w:rsidRPr="00812F2D">
      <w:rPr>
        <w:b/>
        <w:bCs/>
        <w:i/>
        <w:iCs/>
        <w:sz w:val="16"/>
        <w:szCs w:val="16"/>
      </w:rPr>
      <w:t xml:space="preserve">.2020                  </w:t>
    </w:r>
    <w:r>
      <w:rPr>
        <w:b/>
        <w:bCs/>
        <w:i/>
        <w:iCs/>
        <w:sz w:val="16"/>
        <w:szCs w:val="16"/>
      </w:rPr>
      <w:t xml:space="preserve">                      </w:t>
    </w:r>
    <w:r w:rsidRPr="00812F2D">
      <w:rPr>
        <w:b/>
        <w:bCs/>
        <w:i/>
        <w:iCs/>
        <w:sz w:val="16"/>
        <w:szCs w:val="16"/>
      </w:rPr>
      <w:t xml:space="preserve">      </w:t>
    </w:r>
    <w:r w:rsidRPr="00DA7273">
      <w:rPr>
        <w:b/>
        <w:bCs/>
        <w:sz w:val="16"/>
        <w:szCs w:val="16"/>
      </w:rPr>
      <w:t>Dostawa  wyposażenia świetlicy środowiskowej w Pieraniu</w:t>
    </w:r>
  </w:p>
  <w:p w:rsidR="00736D45" w:rsidRPr="00010171" w:rsidRDefault="00736D45" w:rsidP="001A718E">
    <w:pPr>
      <w:pStyle w:val="Footer"/>
      <w:tabs>
        <w:tab w:val="clear" w:pos="9072"/>
      </w:tabs>
      <w:ind w:right="360"/>
      <w:rPr>
        <w:rFonts w:ascii="Calibri Light" w:hAnsi="Calibri Light" w:cs="Calibri Light"/>
        <w:b/>
        <w:bCs/>
        <w:i/>
        <w:iCs/>
        <w:color w:val="auto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45" w:rsidRDefault="00736D45" w:rsidP="00CB0E3F">
      <w:pPr>
        <w:spacing w:after="0" w:line="240" w:lineRule="auto"/>
      </w:pPr>
      <w:r>
        <w:separator/>
      </w:r>
    </w:p>
  </w:footnote>
  <w:footnote w:type="continuationSeparator" w:id="0">
    <w:p w:rsidR="00736D45" w:rsidRDefault="00736D45" w:rsidP="00CB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45" w:rsidRPr="0078589B" w:rsidRDefault="00736D45" w:rsidP="00A125F4">
    <w:pPr>
      <w:pStyle w:val="Header"/>
      <w:rPr>
        <w:rFonts w:ascii="Calibri Light" w:hAnsi="Calibri Light" w:cs="Calibri Light"/>
      </w:rPr>
    </w:pPr>
    <w:r w:rsidRPr="00687D7C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i1026" type="#_x0000_t75" alt="poziom_kolor.jpeg.jpg" style="width:453pt;height:6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1016"/>
    <w:multiLevelType w:val="hybridMultilevel"/>
    <w:tmpl w:val="FBDAA224"/>
    <w:lvl w:ilvl="0" w:tplc="AE2C7CF8">
      <w:start w:val="1"/>
      <w:numFmt w:val="decimal"/>
      <w:lvlText w:val="%1."/>
      <w:lvlJc w:val="left"/>
      <w:pPr>
        <w:ind w:left="216" w:hanging="607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936" w:hanging="360"/>
      </w:pPr>
    </w:lvl>
    <w:lvl w:ilvl="2" w:tplc="0415001B">
      <w:start w:val="1"/>
      <w:numFmt w:val="lowerRoman"/>
      <w:lvlText w:val="%3."/>
      <w:lvlJc w:val="right"/>
      <w:pPr>
        <w:ind w:left="1656" w:hanging="180"/>
      </w:pPr>
    </w:lvl>
    <w:lvl w:ilvl="3" w:tplc="0415000F">
      <w:start w:val="1"/>
      <w:numFmt w:val="decimal"/>
      <w:lvlText w:val="%4."/>
      <w:lvlJc w:val="left"/>
      <w:pPr>
        <w:ind w:left="2376" w:hanging="360"/>
      </w:pPr>
    </w:lvl>
    <w:lvl w:ilvl="4" w:tplc="04150019">
      <w:start w:val="1"/>
      <w:numFmt w:val="lowerLetter"/>
      <w:lvlText w:val="%5."/>
      <w:lvlJc w:val="left"/>
      <w:pPr>
        <w:ind w:left="3096" w:hanging="360"/>
      </w:pPr>
    </w:lvl>
    <w:lvl w:ilvl="5" w:tplc="0415001B">
      <w:start w:val="1"/>
      <w:numFmt w:val="lowerRoman"/>
      <w:lvlText w:val="%6."/>
      <w:lvlJc w:val="right"/>
      <w:pPr>
        <w:ind w:left="3816" w:hanging="180"/>
      </w:pPr>
    </w:lvl>
    <w:lvl w:ilvl="6" w:tplc="0415000F">
      <w:start w:val="1"/>
      <w:numFmt w:val="decimal"/>
      <w:lvlText w:val="%7."/>
      <w:lvlJc w:val="left"/>
      <w:pPr>
        <w:ind w:left="4536" w:hanging="360"/>
      </w:pPr>
    </w:lvl>
    <w:lvl w:ilvl="7" w:tplc="04150019">
      <w:start w:val="1"/>
      <w:numFmt w:val="lowerLetter"/>
      <w:lvlText w:val="%8."/>
      <w:lvlJc w:val="left"/>
      <w:pPr>
        <w:ind w:left="5256" w:hanging="360"/>
      </w:pPr>
    </w:lvl>
    <w:lvl w:ilvl="8" w:tplc="0415001B">
      <w:start w:val="1"/>
      <w:numFmt w:val="lowerRoman"/>
      <w:lvlText w:val="%9."/>
      <w:lvlJc w:val="right"/>
      <w:pPr>
        <w:ind w:left="5976" w:hanging="180"/>
      </w:pPr>
    </w:lvl>
  </w:abstractNum>
  <w:abstractNum w:abstractNumId="1">
    <w:nsid w:val="15383BD1"/>
    <w:multiLevelType w:val="hybridMultilevel"/>
    <w:tmpl w:val="7890BB3A"/>
    <w:lvl w:ilvl="0" w:tplc="21B0C6C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i w:val="0"/>
        <w:i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21F43"/>
    <w:multiLevelType w:val="hybridMultilevel"/>
    <w:tmpl w:val="D42AF972"/>
    <w:lvl w:ilvl="0" w:tplc="1EE0F47E">
      <w:start w:val="1"/>
      <w:numFmt w:val="decimal"/>
      <w:lvlText w:val="%1)"/>
      <w:lvlJc w:val="left"/>
      <w:pPr>
        <w:ind w:left="547" w:hanging="245"/>
      </w:pPr>
      <w:rPr>
        <w:rFonts w:hint="default"/>
        <w:b w:val="0"/>
        <w:bCs w:val="0"/>
        <w:color w:val="auto"/>
        <w:spacing w:val="0"/>
        <w:w w:val="99"/>
        <w:sz w:val="22"/>
        <w:szCs w:val="22"/>
      </w:rPr>
    </w:lvl>
    <w:lvl w:ilvl="1" w:tplc="5BFEBCA0">
      <w:numFmt w:val="bullet"/>
      <w:lvlText w:val="•"/>
      <w:lvlJc w:val="left"/>
      <w:pPr>
        <w:ind w:left="1460" w:hanging="245"/>
      </w:pPr>
      <w:rPr>
        <w:rFonts w:hint="default"/>
      </w:rPr>
    </w:lvl>
    <w:lvl w:ilvl="2" w:tplc="FFE478AE">
      <w:numFmt w:val="bullet"/>
      <w:lvlText w:val="•"/>
      <w:lvlJc w:val="left"/>
      <w:pPr>
        <w:ind w:left="2380" w:hanging="245"/>
      </w:pPr>
      <w:rPr>
        <w:rFonts w:hint="default"/>
      </w:rPr>
    </w:lvl>
    <w:lvl w:ilvl="3" w:tplc="0A8AC28E">
      <w:numFmt w:val="bullet"/>
      <w:lvlText w:val="•"/>
      <w:lvlJc w:val="left"/>
      <w:pPr>
        <w:ind w:left="3300" w:hanging="245"/>
      </w:pPr>
      <w:rPr>
        <w:rFonts w:hint="default"/>
      </w:rPr>
    </w:lvl>
    <w:lvl w:ilvl="4" w:tplc="78749E0A">
      <w:numFmt w:val="bullet"/>
      <w:lvlText w:val="•"/>
      <w:lvlJc w:val="left"/>
      <w:pPr>
        <w:ind w:left="4220" w:hanging="245"/>
      </w:pPr>
      <w:rPr>
        <w:rFonts w:hint="default"/>
      </w:rPr>
    </w:lvl>
    <w:lvl w:ilvl="5" w:tplc="91BAF802">
      <w:numFmt w:val="bullet"/>
      <w:lvlText w:val="•"/>
      <w:lvlJc w:val="left"/>
      <w:pPr>
        <w:ind w:left="5140" w:hanging="245"/>
      </w:pPr>
      <w:rPr>
        <w:rFonts w:hint="default"/>
      </w:rPr>
    </w:lvl>
    <w:lvl w:ilvl="6" w:tplc="1DAE1936">
      <w:numFmt w:val="bullet"/>
      <w:lvlText w:val="•"/>
      <w:lvlJc w:val="left"/>
      <w:pPr>
        <w:ind w:left="6060" w:hanging="245"/>
      </w:pPr>
      <w:rPr>
        <w:rFonts w:hint="default"/>
      </w:rPr>
    </w:lvl>
    <w:lvl w:ilvl="7" w:tplc="B500722E">
      <w:numFmt w:val="bullet"/>
      <w:lvlText w:val="•"/>
      <w:lvlJc w:val="left"/>
      <w:pPr>
        <w:ind w:left="6980" w:hanging="245"/>
      </w:pPr>
      <w:rPr>
        <w:rFonts w:hint="default"/>
      </w:rPr>
    </w:lvl>
    <w:lvl w:ilvl="8" w:tplc="ADF65490">
      <w:numFmt w:val="bullet"/>
      <w:lvlText w:val="•"/>
      <w:lvlJc w:val="left"/>
      <w:pPr>
        <w:ind w:left="7900" w:hanging="245"/>
      </w:pPr>
      <w:rPr>
        <w:rFonts w:hint="default"/>
      </w:rPr>
    </w:lvl>
  </w:abstractNum>
  <w:abstractNum w:abstractNumId="3">
    <w:nsid w:val="204412A4"/>
    <w:multiLevelType w:val="hybridMultilevel"/>
    <w:tmpl w:val="A6FEF3EE"/>
    <w:lvl w:ilvl="0" w:tplc="0000000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C1411E"/>
    <w:multiLevelType w:val="hybridMultilevel"/>
    <w:tmpl w:val="3B602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A5E90"/>
    <w:multiLevelType w:val="hybridMultilevel"/>
    <w:tmpl w:val="26CE2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B44EBC"/>
    <w:multiLevelType w:val="singleLevel"/>
    <w:tmpl w:val="F238EF3C"/>
    <w:lvl w:ilvl="0">
      <w:start w:val="1"/>
      <w:numFmt w:val="decimal"/>
      <w:lvlText w:val="%1) "/>
      <w:lvlJc w:val="left"/>
      <w:pPr>
        <w:tabs>
          <w:tab w:val="num" w:pos="900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>
    <w:nsid w:val="55393FF8"/>
    <w:multiLevelType w:val="hybridMultilevel"/>
    <w:tmpl w:val="AFBEAE88"/>
    <w:lvl w:ilvl="0" w:tplc="355EB3C2">
      <w:start w:val="1"/>
      <w:numFmt w:val="bullet"/>
      <w:lvlText w:val=""/>
      <w:lvlJc w:val="left"/>
      <w:pPr>
        <w:ind w:left="99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5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1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5" w:hanging="360"/>
      </w:pPr>
      <w:rPr>
        <w:rFonts w:ascii="Wingdings" w:hAnsi="Wingdings" w:cs="Wingdings" w:hint="default"/>
      </w:rPr>
    </w:lvl>
  </w:abstractNum>
  <w:abstractNum w:abstractNumId="8">
    <w:nsid w:val="57EF2ABD"/>
    <w:multiLevelType w:val="hybridMultilevel"/>
    <w:tmpl w:val="5C40940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8D52718"/>
    <w:multiLevelType w:val="multilevel"/>
    <w:tmpl w:val="AAD2A7EE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Calibri" w:eastAsia="Times New Roman" w:hAnsi="Calibri"/>
        <w:strike w:val="0"/>
        <w:color w:val="060505"/>
        <w:spacing w:val="0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0A3606"/>
    <w:multiLevelType w:val="hybridMultilevel"/>
    <w:tmpl w:val="791CC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9046BE"/>
    <w:multiLevelType w:val="hybridMultilevel"/>
    <w:tmpl w:val="464C3D2A"/>
    <w:lvl w:ilvl="0" w:tplc="355EB3C2">
      <w:start w:val="1"/>
      <w:numFmt w:val="bullet"/>
      <w:lvlText w:val="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>
    <w:nsid w:val="629372F8"/>
    <w:multiLevelType w:val="hybridMultilevel"/>
    <w:tmpl w:val="E7B8295E"/>
    <w:lvl w:ilvl="0" w:tplc="E3C495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3">
    <w:nsid w:val="6CAD2F37"/>
    <w:multiLevelType w:val="hybridMultilevel"/>
    <w:tmpl w:val="D23604D8"/>
    <w:lvl w:ilvl="0" w:tplc="FFFFFFFF">
      <w:start w:val="1"/>
      <w:numFmt w:val="ideographDigital"/>
      <w:lvlText w:val=""/>
      <w:lvlJc w:val="left"/>
    </w:lvl>
    <w:lvl w:ilvl="1" w:tplc="355EB3C2">
      <w:start w:val="1"/>
      <w:numFmt w:val="bullet"/>
      <w:lvlText w:val="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A8E7C72"/>
    <w:multiLevelType w:val="hybridMultilevel"/>
    <w:tmpl w:val="D52E0720"/>
    <w:lvl w:ilvl="0" w:tplc="CE7A9E2E">
      <w:start w:val="1"/>
      <w:numFmt w:val="bullet"/>
      <w:lvlText w:val=""/>
      <w:lvlJc w:val="left"/>
      <w:pPr>
        <w:ind w:left="17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0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3" w:hanging="360"/>
      </w:pPr>
      <w:rPr>
        <w:rFonts w:ascii="Wingdings" w:hAnsi="Wingdings" w:cs="Wingdings" w:hint="default"/>
      </w:rPr>
    </w:lvl>
  </w:abstractNum>
  <w:abstractNum w:abstractNumId="15">
    <w:nsid w:val="7E695783"/>
    <w:multiLevelType w:val="hybridMultilevel"/>
    <w:tmpl w:val="768E8CC6"/>
    <w:lvl w:ilvl="0" w:tplc="0330A52A">
      <w:start w:val="1"/>
      <w:numFmt w:val="decimal"/>
      <w:lvlText w:val="%1. "/>
      <w:lvlJc w:val="left"/>
      <w:pPr>
        <w:tabs>
          <w:tab w:val="num" w:pos="480"/>
        </w:tabs>
        <w:ind w:left="4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  <w:lvlOverride w:ilvl="0">
      <w:startOverride w:val="1"/>
    </w:lvlOverride>
  </w:num>
  <w:num w:numId="12">
    <w:abstractNumId w:val="10"/>
  </w:num>
  <w:num w:numId="13">
    <w:abstractNumId w:val="2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D89"/>
    <w:rsid w:val="00010171"/>
    <w:rsid w:val="00020CE6"/>
    <w:rsid w:val="000255E5"/>
    <w:rsid w:val="00041D1C"/>
    <w:rsid w:val="000B2C44"/>
    <w:rsid w:val="000C6497"/>
    <w:rsid w:val="000D458C"/>
    <w:rsid w:val="000E5538"/>
    <w:rsid w:val="00111A14"/>
    <w:rsid w:val="00197542"/>
    <w:rsid w:val="001A4FBF"/>
    <w:rsid w:val="001A718E"/>
    <w:rsid w:val="001E412C"/>
    <w:rsid w:val="00227B4F"/>
    <w:rsid w:val="002323A3"/>
    <w:rsid w:val="0029087D"/>
    <w:rsid w:val="002C6139"/>
    <w:rsid w:val="0030291E"/>
    <w:rsid w:val="00364A08"/>
    <w:rsid w:val="00386A53"/>
    <w:rsid w:val="00396FD6"/>
    <w:rsid w:val="003C5BDA"/>
    <w:rsid w:val="00413E8E"/>
    <w:rsid w:val="004161FA"/>
    <w:rsid w:val="0042042A"/>
    <w:rsid w:val="00424D89"/>
    <w:rsid w:val="0043162C"/>
    <w:rsid w:val="00445E82"/>
    <w:rsid w:val="00463B63"/>
    <w:rsid w:val="00471550"/>
    <w:rsid w:val="00531B5A"/>
    <w:rsid w:val="005763BE"/>
    <w:rsid w:val="005B6064"/>
    <w:rsid w:val="005D0648"/>
    <w:rsid w:val="005D759D"/>
    <w:rsid w:val="005F0A9C"/>
    <w:rsid w:val="00621B48"/>
    <w:rsid w:val="00655EEF"/>
    <w:rsid w:val="006836A2"/>
    <w:rsid w:val="00687D7C"/>
    <w:rsid w:val="006A0104"/>
    <w:rsid w:val="006B32E8"/>
    <w:rsid w:val="006D52E8"/>
    <w:rsid w:val="00706A91"/>
    <w:rsid w:val="0071128D"/>
    <w:rsid w:val="007212A1"/>
    <w:rsid w:val="0072768B"/>
    <w:rsid w:val="00727D23"/>
    <w:rsid w:val="00736D45"/>
    <w:rsid w:val="0078589B"/>
    <w:rsid w:val="007931A3"/>
    <w:rsid w:val="007C2AA5"/>
    <w:rsid w:val="00812F2D"/>
    <w:rsid w:val="008920FE"/>
    <w:rsid w:val="008D6C60"/>
    <w:rsid w:val="008F7701"/>
    <w:rsid w:val="00905B5F"/>
    <w:rsid w:val="00924A9E"/>
    <w:rsid w:val="009B201F"/>
    <w:rsid w:val="009D3C1B"/>
    <w:rsid w:val="009E0999"/>
    <w:rsid w:val="00A00FF6"/>
    <w:rsid w:val="00A048CA"/>
    <w:rsid w:val="00A11D6A"/>
    <w:rsid w:val="00A125F4"/>
    <w:rsid w:val="00A20BEE"/>
    <w:rsid w:val="00A559D4"/>
    <w:rsid w:val="00AA55ED"/>
    <w:rsid w:val="00AD5CA4"/>
    <w:rsid w:val="00AD6059"/>
    <w:rsid w:val="00AD70F3"/>
    <w:rsid w:val="00AF36A8"/>
    <w:rsid w:val="00B05332"/>
    <w:rsid w:val="00B170C3"/>
    <w:rsid w:val="00B2257D"/>
    <w:rsid w:val="00B254D3"/>
    <w:rsid w:val="00B461C7"/>
    <w:rsid w:val="00B920BA"/>
    <w:rsid w:val="00BD5CD4"/>
    <w:rsid w:val="00BE5848"/>
    <w:rsid w:val="00BF5BCD"/>
    <w:rsid w:val="00C2484F"/>
    <w:rsid w:val="00C617CB"/>
    <w:rsid w:val="00C64669"/>
    <w:rsid w:val="00C808BE"/>
    <w:rsid w:val="00CA01CB"/>
    <w:rsid w:val="00CA61B3"/>
    <w:rsid w:val="00CB0E3F"/>
    <w:rsid w:val="00CE1D7E"/>
    <w:rsid w:val="00CE52D9"/>
    <w:rsid w:val="00CE5FCA"/>
    <w:rsid w:val="00D73535"/>
    <w:rsid w:val="00DA2031"/>
    <w:rsid w:val="00DA7273"/>
    <w:rsid w:val="00DB6312"/>
    <w:rsid w:val="00E15837"/>
    <w:rsid w:val="00E160E3"/>
    <w:rsid w:val="00E5470D"/>
    <w:rsid w:val="00EC746B"/>
    <w:rsid w:val="00F01715"/>
    <w:rsid w:val="00F2035D"/>
    <w:rsid w:val="00F40F97"/>
    <w:rsid w:val="00F601EB"/>
    <w:rsid w:val="00F60B89"/>
    <w:rsid w:val="00F61D01"/>
    <w:rsid w:val="00F86E93"/>
    <w:rsid w:val="00FC1777"/>
    <w:rsid w:val="00FF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89"/>
    <w:pPr>
      <w:spacing w:after="200" w:line="276" w:lineRule="auto"/>
    </w:pPr>
    <w:rPr>
      <w:rFonts w:eastAsia="Times New Roman" w:cs="Calibri"/>
      <w:color w:val="00000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0E3F"/>
  </w:style>
  <w:style w:type="paragraph" w:styleId="Footer">
    <w:name w:val="footer"/>
    <w:aliases w:val="stand"/>
    <w:basedOn w:val="Normal"/>
    <w:link w:val="FooterChar"/>
    <w:uiPriority w:val="99"/>
    <w:rsid w:val="00CB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stand Char"/>
    <w:basedOn w:val="DefaultParagraphFont"/>
    <w:link w:val="Footer"/>
    <w:uiPriority w:val="99"/>
    <w:locked/>
    <w:rsid w:val="00CB0E3F"/>
  </w:style>
  <w:style w:type="table" w:styleId="TableGrid">
    <w:name w:val="Table Grid"/>
    <w:basedOn w:val="TableNormal"/>
    <w:uiPriority w:val="99"/>
    <w:rsid w:val="0078589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1"/>
    <w:uiPriority w:val="99"/>
    <w:qFormat/>
    <w:rsid w:val="007931A3"/>
    <w:pPr>
      <w:ind w:left="720"/>
    </w:pPr>
  </w:style>
  <w:style w:type="paragraph" w:customStyle="1" w:styleId="Default">
    <w:name w:val="Default"/>
    <w:uiPriority w:val="99"/>
    <w:rsid w:val="00F60B89"/>
    <w:rPr>
      <w:rFonts w:ascii="Arial" w:hAnsi="Arial" w:cs="Arial"/>
      <w:color w:val="000000"/>
      <w:sz w:val="24"/>
      <w:szCs w:val="24"/>
    </w:rPr>
  </w:style>
  <w:style w:type="character" w:customStyle="1" w:styleId="ListParagraphChar1">
    <w:name w:val="List Paragraph Char1"/>
    <w:link w:val="ListParagraph"/>
    <w:uiPriority w:val="99"/>
    <w:locked/>
    <w:rsid w:val="00F60B89"/>
  </w:style>
  <w:style w:type="paragraph" w:customStyle="1" w:styleId="js-popuplinkinline">
    <w:name w:val="js-popuplink_inline"/>
    <w:basedOn w:val="Normal"/>
    <w:uiPriority w:val="99"/>
    <w:rsid w:val="00F60B8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kapitzlist1">
    <w:name w:val="Akapit z listą1"/>
    <w:basedOn w:val="Normal"/>
    <w:link w:val="ListParagraphChar"/>
    <w:uiPriority w:val="99"/>
    <w:rsid w:val="00F60B89"/>
    <w:pPr>
      <w:spacing w:after="0" w:line="240" w:lineRule="auto"/>
      <w:ind w:left="720"/>
    </w:pPr>
    <w:rPr>
      <w:rFonts w:eastAsia="Calibri"/>
      <w:color w:val="auto"/>
      <w:sz w:val="24"/>
      <w:szCs w:val="24"/>
    </w:rPr>
  </w:style>
  <w:style w:type="character" w:customStyle="1" w:styleId="ListParagraphChar">
    <w:name w:val="List Paragraph Char"/>
    <w:link w:val="Akapitzlist1"/>
    <w:uiPriority w:val="99"/>
    <w:locked/>
    <w:rsid w:val="00F60B8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"/>
    <w:uiPriority w:val="99"/>
    <w:rsid w:val="00197542"/>
    <w:pPr>
      <w:spacing w:after="0" w:line="240" w:lineRule="auto"/>
      <w:ind w:left="720"/>
    </w:pPr>
    <w:rPr>
      <w:rFonts w:eastAsia="Calibri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rsid w:val="0019754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19754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97542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197542"/>
    <w:pPr>
      <w:spacing w:after="120" w:line="240" w:lineRule="auto"/>
    </w:pPr>
    <w:rPr>
      <w:rFonts w:eastAsia="Calibri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7542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"/>
    <w:uiPriority w:val="99"/>
    <w:rsid w:val="00197542"/>
    <w:pPr>
      <w:widowControl w:val="0"/>
      <w:suppressAutoHyphens/>
      <w:spacing w:after="0" w:line="240" w:lineRule="auto"/>
    </w:pPr>
    <w:rPr>
      <w:rFonts w:ascii="Times New Roman" w:hAnsi="Times New Roman" w:cs="Times New Roman"/>
      <w:color w:val="auto"/>
      <w:kern w:val="1"/>
      <w:sz w:val="24"/>
      <w:szCs w:val="24"/>
    </w:rPr>
  </w:style>
  <w:style w:type="paragraph" w:customStyle="1" w:styleId="BodyTextIndent21">
    <w:name w:val="Body Text Indent 21"/>
    <w:basedOn w:val="Normal"/>
    <w:uiPriority w:val="99"/>
    <w:rsid w:val="00E15837"/>
    <w:pPr>
      <w:spacing w:after="0" w:line="360" w:lineRule="auto"/>
      <w:ind w:left="567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link w:val="Akapitzlist2"/>
    <w:uiPriority w:val="99"/>
    <w:locked/>
    <w:rsid w:val="007C2AA5"/>
    <w:rPr>
      <w:sz w:val="24"/>
      <w:szCs w:val="24"/>
    </w:rPr>
  </w:style>
  <w:style w:type="paragraph" w:customStyle="1" w:styleId="Akapitzlist2">
    <w:name w:val="Akapit z listą2"/>
    <w:basedOn w:val="Normal"/>
    <w:link w:val="AkapitzlistZnak"/>
    <w:uiPriority w:val="99"/>
    <w:rsid w:val="007C2AA5"/>
    <w:pPr>
      <w:spacing w:line="360" w:lineRule="auto"/>
      <w:ind w:left="720"/>
      <w:jc w:val="both"/>
    </w:pPr>
    <w:rPr>
      <w:rFonts w:eastAsia="Calibri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rsid w:val="00AA55ED"/>
  </w:style>
  <w:style w:type="paragraph" w:styleId="NoSpacing">
    <w:name w:val="No Spacing"/>
    <w:uiPriority w:val="99"/>
    <w:qFormat/>
    <w:rsid w:val="00227B4F"/>
    <w:rPr>
      <w:rFonts w:eastAsia="Times New Roman" w:cs="Calibri"/>
      <w:lang w:eastAsia="en-US"/>
    </w:rPr>
  </w:style>
  <w:style w:type="paragraph" w:customStyle="1" w:styleId="Style38">
    <w:name w:val="Style38"/>
    <w:basedOn w:val="Normal"/>
    <w:uiPriority w:val="99"/>
    <w:rsid w:val="00227B4F"/>
    <w:pPr>
      <w:widowControl w:val="0"/>
      <w:autoSpaceDE w:val="0"/>
      <w:autoSpaceDN w:val="0"/>
      <w:adjustRightInd w:val="0"/>
      <w:spacing w:after="0" w:line="278" w:lineRule="exact"/>
    </w:pPr>
    <w:rPr>
      <w:rFonts w:eastAsia="Calibri"/>
      <w:color w:val="auto"/>
      <w:sz w:val="24"/>
      <w:szCs w:val="24"/>
    </w:rPr>
  </w:style>
  <w:style w:type="paragraph" w:customStyle="1" w:styleId="Style42">
    <w:name w:val="Style42"/>
    <w:basedOn w:val="Normal"/>
    <w:uiPriority w:val="99"/>
    <w:rsid w:val="00227B4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color w:val="auto"/>
      <w:sz w:val="24"/>
      <w:szCs w:val="24"/>
    </w:rPr>
  </w:style>
  <w:style w:type="character" w:customStyle="1" w:styleId="FontStyle79">
    <w:name w:val="Font Style79"/>
    <w:uiPriority w:val="99"/>
    <w:rsid w:val="00227B4F"/>
    <w:rPr>
      <w:rFonts w:ascii="Arial" w:hAnsi="Arial" w:cs="Arial"/>
      <w:b/>
      <w:bCs/>
      <w:sz w:val="22"/>
      <w:szCs w:val="22"/>
    </w:rPr>
  </w:style>
  <w:style w:type="character" w:customStyle="1" w:styleId="FontStyle81">
    <w:name w:val="Font Style81"/>
    <w:uiPriority w:val="99"/>
    <w:rsid w:val="00227B4F"/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1A718E"/>
    <w:pPr>
      <w:spacing w:after="0" w:line="360" w:lineRule="auto"/>
      <w:ind w:left="567"/>
    </w:pPr>
    <w:rPr>
      <w:rFonts w:eastAsia="Calibri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eastAsia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browa_biskupia@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7</Pages>
  <Words>2465</Words>
  <Characters>14791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bytme_000</dc:creator>
  <cp:keywords/>
  <dc:description/>
  <cp:lastModifiedBy>admin</cp:lastModifiedBy>
  <cp:revision>9</cp:revision>
  <cp:lastPrinted>2020-08-11T07:40:00Z</cp:lastPrinted>
  <dcterms:created xsi:type="dcterms:W3CDTF">2020-08-06T09:48:00Z</dcterms:created>
  <dcterms:modified xsi:type="dcterms:W3CDTF">2020-08-12T06:10:00Z</dcterms:modified>
</cp:coreProperties>
</file>