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9A53D0" w:rsidP="001C0958">
            <w:pPr>
              <w:rPr>
                <w:sz w:val="24"/>
                <w:szCs w:val="24"/>
              </w:rPr>
            </w:pPr>
            <w:r>
              <w:t>V</w:t>
            </w:r>
            <w:r w:rsidR="00EA3DB4">
              <w:t>I</w:t>
            </w:r>
            <w:r w:rsidR="002504AB">
              <w:t>.1</w:t>
            </w:r>
            <w:r w:rsidR="00A060AD">
              <w:t>/20</w:t>
            </w:r>
            <w:r w:rsidR="001C7066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335C4" w:rsidRDefault="00C53F6E" w:rsidP="000426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35C4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decyzji o </w:t>
            </w:r>
            <w:r w:rsidRPr="000426B7">
              <w:rPr>
                <w:rFonts w:ascii="Times New Roman" w:hAnsi="Times New Roman" w:cs="Times New Roman"/>
                <w:sz w:val="22"/>
                <w:szCs w:val="22"/>
              </w:rPr>
              <w:t xml:space="preserve">środowiskowych uwarunkowaniach dla przedsięwzięcia inwestycyjnego polegającego </w:t>
            </w:r>
            <w:r w:rsidR="009A53D0" w:rsidRPr="009A53D0">
              <w:rPr>
                <w:rFonts w:ascii="Times New Roman" w:hAnsi="Times New Roman" w:cs="Times New Roman"/>
                <w:sz w:val="22"/>
                <w:szCs w:val="22"/>
              </w:rPr>
              <w:t>na budowie studni głębinowej na działce nr 58/2 obręb 0020 Radojewice 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67691A">
              <w:t>1</w:t>
            </w:r>
            <w:r w:rsidR="00DB34AB">
              <w:t>.</w:t>
            </w:r>
            <w:r w:rsidR="009A53D0">
              <w:t>V</w:t>
            </w:r>
            <w:r w:rsidR="00E22A64">
              <w:t>I</w:t>
            </w:r>
            <w:r w:rsidR="002504AB">
              <w:t>.</w:t>
            </w:r>
            <w:r>
              <w:t>20</w:t>
            </w:r>
            <w:r w:rsidR="001C7066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9A53D0">
              <w:t>3</w:t>
            </w:r>
            <w:r w:rsidRPr="00B102AE">
              <w:t>-</w:t>
            </w:r>
            <w:r w:rsidR="009A53D0">
              <w:t>04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:rsidTr="005B74DE">
        <w:tc>
          <w:tcPr>
            <w:tcW w:w="2660" w:type="dxa"/>
            <w:tcBorders>
              <w:bottom w:val="single" w:sz="4" w:space="0" w:color="auto"/>
            </w:tcBorders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855D8F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9A53D0">
              <w:t>3</w:t>
            </w:r>
            <w:r w:rsidRPr="00B102AE">
              <w:t>-</w:t>
            </w:r>
            <w:r w:rsidR="009A53D0">
              <w:t>04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9A53D0" w:rsidP="007B3913">
            <w:r w:rsidRPr="009A53D0">
              <w:t>https://gm-dabrowa-biskupia.rbip.mojregion.info/zawiadomienie-o-wszczeciu-postepowania-administracyjnego-w-sprawie-wydania-decyzji-o-srodowiskowych-uwarunkowaniach-zgody-na-realizacje-przedsiewziecia-polegajacego-na-budowie-studni-glebinowej-na-dzi/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Pr="00F46C0D" w:rsidRDefault="009A53D0" w:rsidP="00A50EC6">
            <w:r w:rsidRPr="009A53D0">
              <w:t>12:55, 04.03.2020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F46C0D" w:rsidRDefault="009A53D0" w:rsidP="001C0958">
            <w:r>
              <w:t>V</w:t>
            </w:r>
            <w:bookmarkStart w:id="0" w:name="_GoBack"/>
            <w:bookmarkEnd w:id="0"/>
            <w:r w:rsidR="00D10CA9">
              <w:t>I</w:t>
            </w:r>
            <w:r w:rsidR="00F6022A" w:rsidRPr="00F46C0D">
              <w:t>/20</w:t>
            </w:r>
            <w:r w:rsidR="001C7066">
              <w:t>20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904E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2019-12-20T09:59:00Z</dcterms:created>
  <dcterms:modified xsi:type="dcterms:W3CDTF">2020-03-20T06:50:00Z</dcterms:modified>
</cp:coreProperties>
</file>