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C3" w:rsidRPr="000B2D67" w:rsidRDefault="003410C3" w:rsidP="00395E05">
      <w:pPr>
        <w:widowControl/>
        <w:suppressAutoHyphens w:val="0"/>
        <w:autoSpaceDE/>
        <w:ind w:left="5664"/>
        <w:outlineLvl w:val="0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                     </w:t>
      </w: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ZAŁĄCZNIK NR 7 DO SIWZ </w:t>
      </w:r>
    </w:p>
    <w:p w:rsidR="003410C3" w:rsidRPr="000B2D67" w:rsidRDefault="003410C3" w:rsidP="00395E05">
      <w:pPr>
        <w:widowControl/>
        <w:suppressAutoHyphens w:val="0"/>
        <w:autoSpaceDE/>
        <w:outlineLvl w:val="0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jc w:val="center"/>
        <w:outlineLvl w:val="0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Wzór Umowy </w:t>
      </w:r>
    </w:p>
    <w:p w:rsidR="003410C3" w:rsidRPr="000B2D67" w:rsidRDefault="003410C3" w:rsidP="00395E05">
      <w:pPr>
        <w:pStyle w:val="BodyText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ab/>
      </w:r>
      <w:r w:rsidRPr="000B2D67">
        <w:rPr>
          <w:rFonts w:ascii="Calibri" w:hAnsi="Calibri" w:cs="Calibri"/>
          <w:sz w:val="22"/>
          <w:szCs w:val="22"/>
        </w:rPr>
        <w:tab/>
      </w:r>
      <w:r w:rsidRPr="000B2D67">
        <w:rPr>
          <w:rFonts w:ascii="Calibri" w:hAnsi="Calibri" w:cs="Calibri"/>
          <w:sz w:val="22"/>
          <w:szCs w:val="22"/>
        </w:rPr>
        <w:tab/>
      </w:r>
      <w:r w:rsidRPr="000B2D67">
        <w:rPr>
          <w:rFonts w:ascii="Calibri" w:hAnsi="Calibri" w:cs="Calibri"/>
          <w:sz w:val="22"/>
          <w:szCs w:val="22"/>
        </w:rPr>
        <w:tab/>
      </w:r>
    </w:p>
    <w:p w:rsidR="003410C3" w:rsidRPr="000B2D67" w:rsidRDefault="003410C3" w:rsidP="00395E05">
      <w:pPr>
        <w:pStyle w:val="BodyText"/>
        <w:ind w:left="2832" w:firstLine="708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 Umowa nr ………………………   </w:t>
      </w:r>
    </w:p>
    <w:p w:rsidR="003410C3" w:rsidRPr="000B2D67" w:rsidRDefault="003410C3" w:rsidP="00395E05">
      <w:pPr>
        <w:pStyle w:val="BodyText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zawarta w dniu ……………………… r.  w Dąbrowie Biskupiej pomiędzy </w:t>
      </w:r>
      <w:r w:rsidRPr="000B2D67">
        <w:rPr>
          <w:rFonts w:ascii="Calibri" w:hAnsi="Calibri" w:cs="Calibri"/>
          <w:b/>
          <w:bCs/>
          <w:sz w:val="22"/>
          <w:szCs w:val="22"/>
        </w:rPr>
        <w:t>Gminą  Dąbrowa Biskupia</w:t>
      </w:r>
      <w:r w:rsidRPr="000B2D67">
        <w:rPr>
          <w:rFonts w:ascii="Calibri" w:hAnsi="Calibri" w:cs="Calibri"/>
          <w:sz w:val="22"/>
          <w:szCs w:val="22"/>
        </w:rPr>
        <w:t xml:space="preserve">                            z siedzibą : 88-133 Dąbrowa Biskupia, ul. Topolowa 2, NIP 556-256-19-47 zwaną dalej „Zamawiającym” którą reprezentuje :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Wójt Gminy – Marcin Filipiak 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przy kontrasygnacie Skarbnika Gminy</w:t>
      </w: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- 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…………………</w:t>
      </w:r>
      <w:r>
        <w:rPr>
          <w:rFonts w:ascii="Calibri" w:eastAsia="Times New Roman" w:hAnsi="Calibri" w:cs="Calibri"/>
          <w:noProof w:val="0"/>
          <w:sz w:val="22"/>
          <w:szCs w:val="22"/>
        </w:rPr>
        <w:t>……..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………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zwaną dalej „Zamawiającym” </w:t>
      </w:r>
    </w:p>
    <w:p w:rsidR="003410C3" w:rsidRPr="000B2D67" w:rsidRDefault="003410C3" w:rsidP="00395E05">
      <w:pPr>
        <w:widowControl/>
        <w:suppressAutoHyphens w:val="0"/>
        <w:autoSpaceDE/>
        <w:ind w:left="3540" w:right="-468" w:firstLine="708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 a</w:t>
      </w: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………………………………………………………………….…………………………………………………………………………………………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zwanym dalej „Wykonawcą” </w:t>
      </w:r>
    </w:p>
    <w:p w:rsidR="003410C3" w:rsidRPr="000B2D67" w:rsidRDefault="003410C3" w:rsidP="00395E05">
      <w:pPr>
        <w:widowControl/>
        <w:suppressAutoHyphens w:val="0"/>
        <w:autoSpaceDE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zawarta po przeprowadzeniu postępowania o udzielenie zamówienia publicznego w trybie przetargu nieograniczonego zgodnie z przepisami ustawy z dnia 29 stycznia 2004r. Prawo zamówień publicznych                       ( Dz. U. z 2018r, poz.1986 z późn. zm. )  o następującej treści:                     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ab/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ab/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ab/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ab/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ab/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ab/>
      </w: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>§ 1</w:t>
      </w:r>
    </w:p>
    <w:p w:rsidR="003410C3" w:rsidRPr="000B2D67" w:rsidRDefault="003410C3" w:rsidP="00395E05">
      <w:pPr>
        <w:widowControl/>
        <w:suppressAutoHyphens w:val="0"/>
        <w:autoSpaceDE/>
        <w:ind w:right="-468"/>
        <w:jc w:val="center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423C90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Zamawiający zleca , a Wykonawca przyjmuje do wykonania :</w:t>
      </w:r>
      <w:r w:rsidRPr="000B2D67">
        <w:rPr>
          <w:rFonts w:ascii="Calibri" w:eastAsia="Times New Roman" w:hAnsi="Calibri" w:cs="Calibri"/>
          <w:b/>
          <w:bCs/>
          <w:i/>
          <w:iCs/>
          <w:noProof w:val="0"/>
          <w:sz w:val="22"/>
          <w:szCs w:val="22"/>
        </w:rPr>
        <w:t>Usługi przygotowywania i dostarczania posiłków do Publicznego Przedszkola Leśna Kraina  w Dąbrowie Biskupiej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 dla 82 dzieci w wieku przedszkolnym 3-6 lat, które będą uczęszczać do Publicznego Przedszkola „Leśna Kraina” w Dąbrowie Biskupiej , w tym :</w:t>
      </w:r>
    </w:p>
    <w:p w:rsidR="003410C3" w:rsidRPr="000B2D67" w:rsidRDefault="003410C3" w:rsidP="00423C90">
      <w:pPr>
        <w:pStyle w:val="Akapitzlist1"/>
        <w:shd w:val="clear" w:color="auto" w:fill="FFFFFF"/>
        <w:spacing w:after="0" w:line="240" w:lineRule="auto"/>
        <w:ind w:left="360" w:hanging="360"/>
        <w:jc w:val="both"/>
        <w:rPr>
          <w:lang w:eastAsia="pl-PL"/>
        </w:rPr>
      </w:pPr>
      <w:r w:rsidRPr="000B2D67">
        <w:rPr>
          <w:lang w:eastAsia="pl-PL"/>
        </w:rPr>
        <w:t xml:space="preserve">       śniadanie </w:t>
      </w:r>
      <w:r w:rsidRPr="000B2D67">
        <w:rPr>
          <w:lang w:eastAsia="pl-PL"/>
        </w:rPr>
        <w:tab/>
      </w:r>
      <w:r w:rsidRPr="000B2D67">
        <w:rPr>
          <w:lang w:eastAsia="pl-PL"/>
        </w:rPr>
        <w:tab/>
      </w:r>
      <w:r w:rsidRPr="000B2D67">
        <w:rPr>
          <w:lang w:eastAsia="pl-PL"/>
        </w:rPr>
        <w:tab/>
        <w:t>77 dzieci</w:t>
      </w:r>
    </w:p>
    <w:p w:rsidR="003410C3" w:rsidRPr="000B2D67" w:rsidRDefault="003410C3" w:rsidP="00423C90">
      <w:pPr>
        <w:pStyle w:val="Akapitzlist1"/>
        <w:shd w:val="clear" w:color="auto" w:fill="FFFFFF"/>
        <w:spacing w:after="0" w:line="240" w:lineRule="auto"/>
        <w:ind w:left="360" w:hanging="360"/>
        <w:jc w:val="both"/>
        <w:rPr>
          <w:lang w:eastAsia="pl-PL"/>
        </w:rPr>
      </w:pPr>
      <w:r w:rsidRPr="000B2D67">
        <w:rPr>
          <w:lang w:eastAsia="pl-PL"/>
        </w:rPr>
        <w:t xml:space="preserve">       obiad</w:t>
      </w:r>
      <w:r w:rsidRPr="000B2D67">
        <w:rPr>
          <w:lang w:eastAsia="pl-PL"/>
        </w:rPr>
        <w:tab/>
      </w:r>
      <w:r w:rsidRPr="000B2D67">
        <w:rPr>
          <w:lang w:eastAsia="pl-PL"/>
        </w:rPr>
        <w:tab/>
      </w:r>
      <w:r w:rsidRPr="000B2D67">
        <w:rPr>
          <w:lang w:eastAsia="pl-PL"/>
        </w:rPr>
        <w:tab/>
        <w:t>82 dzieci</w:t>
      </w:r>
    </w:p>
    <w:p w:rsidR="003410C3" w:rsidRPr="000B2D67" w:rsidRDefault="003410C3" w:rsidP="00423C90">
      <w:pPr>
        <w:pStyle w:val="Akapitzlist1"/>
        <w:shd w:val="clear" w:color="auto" w:fill="FFFFFF"/>
        <w:spacing w:after="0" w:line="240" w:lineRule="auto"/>
        <w:ind w:left="360" w:hanging="360"/>
        <w:jc w:val="both"/>
        <w:rPr>
          <w:lang w:eastAsia="pl-PL"/>
        </w:rPr>
      </w:pPr>
      <w:r w:rsidRPr="000B2D67">
        <w:rPr>
          <w:lang w:eastAsia="pl-PL"/>
        </w:rPr>
        <w:t xml:space="preserve">       podwieczorek</w:t>
      </w:r>
      <w:r w:rsidRPr="000B2D67">
        <w:rPr>
          <w:lang w:eastAsia="pl-PL"/>
        </w:rPr>
        <w:tab/>
      </w:r>
      <w:r w:rsidRPr="000B2D67">
        <w:rPr>
          <w:lang w:eastAsia="pl-PL"/>
        </w:rPr>
        <w:tab/>
        <w:t>30 dzieci</w:t>
      </w:r>
    </w:p>
    <w:p w:rsidR="003410C3" w:rsidRPr="000B2D67" w:rsidRDefault="003410C3" w:rsidP="00A671B4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Zamawiający przewiduje prawo opcji do 100 porcji każdego rodzaju posiłku dziennie</w:t>
      </w: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>.</w:t>
      </w:r>
    </w:p>
    <w:p w:rsidR="003410C3" w:rsidRPr="000B2D67" w:rsidRDefault="003410C3" w:rsidP="00A671B4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F74675">
        <w:rPr>
          <w:rFonts w:ascii="Calibri" w:eastAsia="Times New Roman" w:hAnsi="Calibri" w:cs="Calibri"/>
          <w:noProof w:val="0"/>
          <w:sz w:val="22"/>
          <w:szCs w:val="22"/>
        </w:rPr>
        <w:t xml:space="preserve">Posiłki dostarczane będą we wszystkie </w:t>
      </w:r>
      <w:r>
        <w:rPr>
          <w:rFonts w:ascii="Calibri" w:eastAsia="Times New Roman" w:hAnsi="Calibri" w:cs="Calibri"/>
          <w:noProof w:val="0"/>
          <w:sz w:val="22"/>
          <w:szCs w:val="22"/>
        </w:rPr>
        <w:t>dni robocze ( 21</w:t>
      </w:r>
      <w:r w:rsidRPr="00F74675">
        <w:rPr>
          <w:rFonts w:ascii="Calibri" w:eastAsia="Times New Roman" w:hAnsi="Calibri" w:cs="Calibri"/>
          <w:noProof w:val="0"/>
          <w:sz w:val="22"/>
          <w:szCs w:val="22"/>
        </w:rPr>
        <w:t>1 dni). Przewidywana ilość posiłków ma            charakter szacunkowy, a rzeczywista liczba posiłków wynikać będzie z bieżących potrzeb Zamawiającego          i uzależniona będzie od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 liczy dzieci każdorazowo przyprowadzonych do przedszkola. Wykonawcy nie przysługują z tego tytułu żadne roszczenia.</w:t>
      </w:r>
    </w:p>
    <w:p w:rsidR="003410C3" w:rsidRPr="000B2D67" w:rsidRDefault="003410C3" w:rsidP="000B2D67">
      <w:pPr>
        <w:pStyle w:val="ListParagraph"/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Ilość potrzebnych posiłków zgłaszać będzie Wykonawcy osoba wskazana w umowie jako przedstawiciel Zamawiającego pocztą elektroniczną lub telefonicznie z wykonawcą do godz. 14.00 dnia poprzedniego.</w:t>
      </w:r>
    </w:p>
    <w:p w:rsidR="003410C3" w:rsidRPr="000B2D67" w:rsidRDefault="003410C3" w:rsidP="000B2D67">
      <w:pPr>
        <w:pStyle w:val="ListParagraph"/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zobowiązany będzie do prowadzenia ewidencji ilościowej wydanych posiłków.</w:t>
      </w:r>
    </w:p>
    <w:p w:rsidR="003410C3" w:rsidRPr="000B2D67" w:rsidRDefault="003410C3" w:rsidP="000B2D67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Szczegółowy opis przedmiotu zamówienia zawiera załącznik stanowiący integralną część niniejszej umowy</w:t>
      </w:r>
      <w:r>
        <w:rPr>
          <w:rFonts w:ascii="Calibri" w:eastAsia="Times New Roman" w:hAnsi="Calibri" w:cs="Calibri"/>
          <w:noProof w:val="0"/>
          <w:sz w:val="22"/>
          <w:szCs w:val="22"/>
        </w:rPr>
        <w:t>.</w:t>
      </w:r>
    </w:p>
    <w:p w:rsidR="003410C3" w:rsidRPr="000B2D67" w:rsidRDefault="003410C3" w:rsidP="00395E05">
      <w:pPr>
        <w:widowControl/>
        <w:suppressAutoHyphens w:val="0"/>
        <w:autoSpaceDE/>
        <w:ind w:left="2832" w:right="-468" w:firstLine="708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               </w:t>
      </w: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>§ 2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423C90">
      <w:pPr>
        <w:pStyle w:val="ListParagraph"/>
        <w:widowControl w:val="0"/>
        <w:numPr>
          <w:ilvl w:val="0"/>
          <w:numId w:val="9"/>
        </w:numPr>
        <w:suppressAutoHyphens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Wykonawca dostarczać będzie posiłki własnym transportem. Posiłki powinny być dostarczane do przedszkola środkiem transportu Wykonawcy dopuszczonym decyzją właściwego inspektora sanitarnego do przewozu posiłków dla potrzeb zbiorowego żywienia dzieci. </w:t>
      </w:r>
    </w:p>
    <w:p w:rsidR="003410C3" w:rsidRPr="000B2D67" w:rsidRDefault="003410C3" w:rsidP="00423C90">
      <w:pPr>
        <w:pStyle w:val="ListParagraph"/>
        <w:widowControl w:val="0"/>
        <w:numPr>
          <w:ilvl w:val="0"/>
          <w:numId w:val="9"/>
        </w:numPr>
        <w:suppressAutoHyphens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zobowiązany jest do dostarczenia posiłków w odpowiednich przeznaczonych do tego celu pojemnikach termoizolacyjnych zabezpieczających posiłki przed wylaniem oraz schłodzeniem                          i umożliwiających łatwe porcjowanie posiłków na miejscu.</w:t>
      </w:r>
    </w:p>
    <w:p w:rsidR="003410C3" w:rsidRPr="000B2D67" w:rsidRDefault="003410C3" w:rsidP="00423C90">
      <w:pPr>
        <w:pStyle w:val="ListParagraph"/>
        <w:widowControl w:val="0"/>
        <w:numPr>
          <w:ilvl w:val="0"/>
          <w:numId w:val="9"/>
        </w:numPr>
        <w:suppressAutoHyphens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Składniki poszczególnych posiłków powinny być ułożone w pojemnikach konfekcjonowanych na poszczególne grupy dzieci w sposób oddzielny umożliwiający ich rozróżnienie (z wyjątkiem posiłków, które wymagają zmieszania składników zgodnie ze sztuką kulinarną).</w:t>
      </w:r>
    </w:p>
    <w:p w:rsidR="003410C3" w:rsidRPr="000B2D67" w:rsidRDefault="003410C3" w:rsidP="00423C90">
      <w:pPr>
        <w:autoSpaceDE/>
        <w:jc w:val="both"/>
        <w:textAlignment w:val="baseline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423C90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     </w:t>
      </w: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§ 3</w:t>
      </w:r>
    </w:p>
    <w:p w:rsidR="003410C3" w:rsidRPr="000B2D67" w:rsidRDefault="003410C3" w:rsidP="00423C90">
      <w:pPr>
        <w:autoSpaceDE/>
        <w:jc w:val="both"/>
        <w:textAlignment w:val="baseline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0B2D67">
      <w:pPr>
        <w:pStyle w:val="ListParagraph"/>
        <w:widowControl w:val="0"/>
        <w:suppressAutoHyphens/>
        <w:spacing w:after="160" w:line="259" w:lineRule="auto"/>
        <w:ind w:left="360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Do o</w:t>
      </w:r>
      <w:r>
        <w:rPr>
          <w:rFonts w:ascii="Calibri" w:hAnsi="Calibri" w:cs="Calibri"/>
          <w:sz w:val="22"/>
          <w:szCs w:val="22"/>
        </w:rPr>
        <w:t xml:space="preserve">bowiązków Wykonawcy należy </w:t>
      </w:r>
      <w:r w:rsidRPr="000B2D67">
        <w:rPr>
          <w:rFonts w:ascii="Calibri" w:hAnsi="Calibri" w:cs="Calibri"/>
          <w:sz w:val="22"/>
          <w:szCs w:val="22"/>
        </w:rPr>
        <w:t xml:space="preserve">codzienny odbiór pojemników i odpadów pokonsumpcyjnych niezależnie od ich ilości. </w:t>
      </w:r>
    </w:p>
    <w:p w:rsidR="003410C3" w:rsidRPr="000B2D67" w:rsidRDefault="003410C3" w:rsidP="000B2D67">
      <w:pPr>
        <w:autoSpaceDE/>
        <w:spacing w:after="160" w:line="259" w:lineRule="auto"/>
        <w:jc w:val="both"/>
        <w:textAlignment w:val="baseline"/>
        <w:rPr>
          <w:rFonts w:ascii="Calibri" w:eastAsia="Times New Roman" w:hAnsi="Calibri" w:cs="Calibri"/>
          <w:noProof w:val="0"/>
          <w:color w:val="FF0000"/>
          <w:sz w:val="22"/>
          <w:szCs w:val="22"/>
        </w:rPr>
      </w:pPr>
    </w:p>
    <w:p w:rsidR="003410C3" w:rsidRDefault="003410C3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 w:rsidRPr="000B2D67">
        <w:rPr>
          <w:rFonts w:ascii="Calibri" w:hAnsi="Calibri" w:cs="Calibri"/>
          <w:b/>
          <w:bCs/>
          <w:sz w:val="22"/>
          <w:szCs w:val="22"/>
        </w:rPr>
        <w:t xml:space="preserve">              § 4</w:t>
      </w:r>
    </w:p>
    <w:p w:rsidR="003410C3" w:rsidRPr="000B2D67" w:rsidRDefault="003410C3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</w:p>
    <w:p w:rsidR="003410C3" w:rsidRPr="000B2D67" w:rsidRDefault="003410C3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Obowiązkiem Wykonawcy jest przechowywanie próbek pokarmowych ze wszystkich przygotowanych i dostarczonych posiłków, każdego dnia przez okres 72 godzin z oznaczeniem daty, godziny, zawartości próbki pokarmowej z podpisem osoby odpowiedzialnej za pobieranie tych próbek.</w:t>
      </w:r>
    </w:p>
    <w:p w:rsidR="003410C3" w:rsidRDefault="003410C3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odpowiada prawnie za dostarczone posiłki przed Powiatowym Państwowym Inspektorem Sanitarnym. Wykonawca ponosi pełną odpowiedzialność cywilną, administracyjną i</w:t>
      </w:r>
      <w:r>
        <w:rPr>
          <w:rFonts w:ascii="Calibri" w:hAnsi="Calibri" w:cs="Calibri"/>
          <w:sz w:val="22"/>
          <w:szCs w:val="22"/>
        </w:rPr>
        <w:t> </w:t>
      </w:r>
      <w:r w:rsidRPr="000B2D67">
        <w:rPr>
          <w:rFonts w:ascii="Calibri" w:hAnsi="Calibri" w:cs="Calibri"/>
          <w:sz w:val="22"/>
          <w:szCs w:val="22"/>
        </w:rPr>
        <w:t xml:space="preserve">karną za jakość dostarczonych posiłków oraz skutki wynikające z zaniedbań przy ich przygotowaniu i transporcie, mogące mieć negatywny wpływ na zdrowie żywionych dzieci. </w:t>
      </w:r>
    </w:p>
    <w:p w:rsidR="003410C3" w:rsidRDefault="003410C3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ponosi odpowiedzialność za jakość posiłków, ich walory estetyczne i smakowe.</w:t>
      </w:r>
    </w:p>
    <w:p w:rsidR="003410C3" w:rsidRPr="000B2D67" w:rsidRDefault="003410C3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Zamawiający zastrzega sobie prawo zwrotu posiłków w przypadku ich złej jakości, tj. niezdatnych do spożycia np. z powodu użycia przeterminowanych lub zanieczyszczonych produktów. </w:t>
      </w:r>
    </w:p>
    <w:p w:rsidR="003410C3" w:rsidRDefault="003410C3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 w:rsidRPr="000B2D67">
        <w:rPr>
          <w:rFonts w:ascii="Calibri" w:hAnsi="Calibri" w:cs="Calibri"/>
          <w:b/>
          <w:bCs/>
          <w:sz w:val="22"/>
          <w:szCs w:val="22"/>
        </w:rPr>
        <w:t xml:space="preserve">             </w:t>
      </w:r>
    </w:p>
    <w:p w:rsidR="003410C3" w:rsidRPr="000B2D67" w:rsidRDefault="003410C3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0B2D67">
        <w:rPr>
          <w:rFonts w:ascii="Calibri" w:hAnsi="Calibri" w:cs="Calibri"/>
          <w:b/>
          <w:bCs/>
          <w:sz w:val="22"/>
          <w:szCs w:val="22"/>
        </w:rPr>
        <w:t xml:space="preserve"> § 5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0B2D67">
      <w:pPr>
        <w:pStyle w:val="ListParagraph"/>
        <w:numPr>
          <w:ilvl w:val="0"/>
          <w:numId w:val="10"/>
        </w:numPr>
        <w:ind w:left="426" w:right="-468" w:hanging="426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Termin wykonania przedmiotu umowy </w:t>
      </w:r>
      <w:r w:rsidRPr="008035A9">
        <w:rPr>
          <w:rFonts w:ascii="Calibri" w:hAnsi="Calibri" w:cs="Calibri"/>
          <w:sz w:val="22"/>
          <w:szCs w:val="22"/>
        </w:rPr>
        <w:t>od dnia zawarcia umowy</w:t>
      </w:r>
      <w:r w:rsidRPr="000B2D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90170">
        <w:rPr>
          <w:rFonts w:ascii="Calibri" w:hAnsi="Calibri" w:cs="Calibri"/>
          <w:sz w:val="22"/>
          <w:szCs w:val="22"/>
        </w:rPr>
        <w:t>do dnia</w:t>
      </w:r>
      <w:r w:rsidRPr="000B2D67">
        <w:rPr>
          <w:rFonts w:ascii="Calibri" w:hAnsi="Calibri" w:cs="Calibri"/>
          <w:b/>
          <w:bCs/>
          <w:sz w:val="22"/>
          <w:szCs w:val="22"/>
        </w:rPr>
        <w:t xml:space="preserve"> 31 lipca 2020r.</w:t>
      </w:r>
    </w:p>
    <w:p w:rsidR="003410C3" w:rsidRPr="000B2D67" w:rsidRDefault="003410C3" w:rsidP="000B2D67">
      <w:pPr>
        <w:pStyle w:val="ListParagraph"/>
        <w:numPr>
          <w:ilvl w:val="0"/>
          <w:numId w:val="10"/>
        </w:numPr>
        <w:ind w:left="426" w:right="-468" w:hanging="426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Posiłki będą dostarczany we wszystkie dni robocze od poniedziałku do piątku w godzinach:</w:t>
      </w:r>
    </w:p>
    <w:p w:rsidR="003410C3" w:rsidRPr="000B2D67" w:rsidRDefault="003410C3" w:rsidP="000B2D67">
      <w:pPr>
        <w:widowControl/>
        <w:suppressAutoHyphens w:val="0"/>
        <w:autoSpaceDE/>
        <w:ind w:left="426" w:hanging="426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color w:val="002060"/>
          <w:sz w:val="22"/>
          <w:szCs w:val="22"/>
        </w:rPr>
        <w:tab/>
      </w:r>
      <w:r>
        <w:rPr>
          <w:rFonts w:ascii="Calibri" w:eastAsia="Times New Roman" w:hAnsi="Calibri" w:cs="Calibri"/>
          <w:noProof w:val="0"/>
          <w:sz w:val="22"/>
          <w:szCs w:val="22"/>
        </w:rPr>
        <w:t>Śniadanie</w:t>
      </w:r>
      <w:r>
        <w:rPr>
          <w:rFonts w:ascii="Calibri" w:eastAsia="Times New Roman" w:hAnsi="Calibri" w:cs="Calibri"/>
          <w:noProof w:val="0"/>
          <w:sz w:val="22"/>
          <w:szCs w:val="22"/>
        </w:rPr>
        <w:tab/>
      </w:r>
      <w:r>
        <w:rPr>
          <w:rFonts w:ascii="Calibri" w:eastAsia="Times New Roman" w:hAnsi="Calibri" w:cs="Calibri"/>
          <w:noProof w:val="0"/>
          <w:sz w:val="22"/>
          <w:szCs w:val="22"/>
        </w:rPr>
        <w:tab/>
      </w:r>
      <w:r>
        <w:rPr>
          <w:rFonts w:ascii="Calibri" w:eastAsia="Times New Roman" w:hAnsi="Calibri" w:cs="Calibri"/>
          <w:noProof w:val="0"/>
          <w:sz w:val="22"/>
          <w:szCs w:val="22"/>
        </w:rPr>
        <w:tab/>
        <w:t xml:space="preserve">  7.3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0 –   8.30</w:t>
      </w:r>
    </w:p>
    <w:p w:rsidR="003410C3" w:rsidRPr="000B2D67" w:rsidRDefault="003410C3" w:rsidP="000B2D67">
      <w:pPr>
        <w:widowControl/>
        <w:suppressAutoHyphens w:val="0"/>
        <w:autoSpaceDE/>
        <w:ind w:left="426" w:hanging="426"/>
        <w:rPr>
          <w:rFonts w:ascii="Calibri" w:eastAsia="Times New Roman" w:hAnsi="Calibri" w:cs="Calibri"/>
          <w:noProof w:val="0"/>
          <w:sz w:val="22"/>
          <w:szCs w:val="22"/>
        </w:rPr>
      </w:pPr>
      <w:r>
        <w:rPr>
          <w:rFonts w:ascii="Calibri" w:eastAsia="Times New Roman" w:hAnsi="Calibri" w:cs="Calibri"/>
          <w:noProof w:val="0"/>
          <w:sz w:val="22"/>
          <w:szCs w:val="22"/>
        </w:rPr>
        <w:tab/>
        <w:t xml:space="preserve">Obiad i podwieczorek </w:t>
      </w:r>
      <w:r>
        <w:rPr>
          <w:rFonts w:ascii="Calibri" w:eastAsia="Times New Roman" w:hAnsi="Calibri" w:cs="Calibri"/>
          <w:noProof w:val="0"/>
          <w:sz w:val="22"/>
          <w:szCs w:val="22"/>
        </w:rPr>
        <w:tab/>
        <w:t>10.0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0 – 12.00</w:t>
      </w:r>
    </w:p>
    <w:p w:rsidR="003410C3" w:rsidRPr="000B2D67" w:rsidRDefault="003410C3" w:rsidP="000B2D67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§ 6</w:t>
      </w:r>
    </w:p>
    <w:p w:rsidR="003410C3" w:rsidRPr="000B2D67" w:rsidRDefault="003410C3" w:rsidP="00395E05">
      <w:pPr>
        <w:pStyle w:val="BodyText2"/>
        <w:spacing w:after="0" w:line="240" w:lineRule="auto"/>
        <w:ind w:left="3552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W sprawach realizacji zamówienia przedstawicielem Zamawiającego jest ……………………………..…………</w:t>
      </w:r>
      <w:r>
        <w:rPr>
          <w:rFonts w:ascii="Calibri" w:eastAsia="Times New Roman" w:hAnsi="Calibri" w:cs="Calibri"/>
          <w:noProof w:val="0"/>
          <w:sz w:val="22"/>
          <w:szCs w:val="22"/>
        </w:rPr>
        <w:t>…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… , a przedstawicielem Wykonawcy ………………………………</w:t>
      </w:r>
      <w:r>
        <w:rPr>
          <w:rFonts w:ascii="Calibri" w:eastAsia="Times New Roman" w:hAnsi="Calibri" w:cs="Calibri"/>
          <w:noProof w:val="0"/>
          <w:sz w:val="22"/>
          <w:szCs w:val="22"/>
        </w:rPr>
        <w:t>………………………………………………………………………………</w:t>
      </w:r>
    </w:p>
    <w:p w:rsidR="003410C3" w:rsidRPr="000B2D67" w:rsidRDefault="003410C3" w:rsidP="00395E05">
      <w:pPr>
        <w:widowControl/>
        <w:suppressAutoHyphens w:val="0"/>
        <w:autoSpaceDE/>
        <w:ind w:left="3540" w:firstLine="708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540" w:firstLine="708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§ 7</w:t>
      </w:r>
    </w:p>
    <w:p w:rsidR="003410C3" w:rsidRPr="000B2D67" w:rsidRDefault="003410C3" w:rsidP="00395E05">
      <w:pPr>
        <w:widowControl/>
        <w:suppressAutoHyphens w:val="0"/>
        <w:autoSpaceDE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numPr>
          <w:ilvl w:val="0"/>
          <w:numId w:val="2"/>
        </w:numPr>
        <w:tabs>
          <w:tab w:val="clear" w:pos="480"/>
          <w:tab w:val="num" w:pos="360"/>
        </w:tabs>
        <w:suppressAutoHyphens w:val="0"/>
        <w:autoSpaceDE/>
        <w:ind w:left="360"/>
        <w:jc w:val="both"/>
        <w:outlineLvl w:val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Zamawiający zapłaci Wykonawcy wynagrodzenie wg cen jednostkowych :</w:t>
      </w:r>
    </w:p>
    <w:p w:rsidR="003410C3" w:rsidRPr="000B2D67" w:rsidRDefault="003410C3" w:rsidP="00867E74">
      <w:pPr>
        <w:widowControl/>
        <w:suppressAutoHyphens w:val="0"/>
        <w:autoSpaceDE/>
        <w:ind w:left="360"/>
        <w:jc w:val="both"/>
        <w:outlineLvl w:val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Śniadanie - …………… zł brutto( w tym ………. zł brutto produkty - tzw. „wsad do kotła” i …………zł brutto koszty pozostałe ),</w:t>
      </w:r>
    </w:p>
    <w:p w:rsidR="003410C3" w:rsidRPr="000B2D67" w:rsidRDefault="003410C3" w:rsidP="00867E74">
      <w:pPr>
        <w:widowControl/>
        <w:suppressAutoHyphens w:val="0"/>
        <w:autoSpaceDE/>
        <w:ind w:left="360"/>
        <w:jc w:val="both"/>
        <w:outlineLvl w:val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Obiad - ……………. zł brutto( w tym ………. zł brutto produkty - tzw. „wsad do kotła” i …………zł brutto koszty pozostałe )</w:t>
      </w:r>
    </w:p>
    <w:p w:rsidR="003410C3" w:rsidRPr="000B2D67" w:rsidRDefault="003410C3" w:rsidP="00CC4004">
      <w:pPr>
        <w:widowControl/>
        <w:suppressAutoHyphens w:val="0"/>
        <w:autoSpaceDE/>
        <w:ind w:left="360"/>
        <w:jc w:val="both"/>
        <w:outlineLvl w:val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Podwieczorek - ………………. zł brutto( w tym ………. zł brutto produkty - tzw. „wsad do kotła” i …………zł brutto koszty pozostałe )</w:t>
      </w:r>
    </w:p>
    <w:p w:rsidR="003410C3" w:rsidRPr="000B2D67" w:rsidRDefault="003410C3" w:rsidP="00CC4004">
      <w:pPr>
        <w:pStyle w:val="ListParagraph"/>
        <w:numPr>
          <w:ilvl w:val="0"/>
          <w:numId w:val="2"/>
        </w:numPr>
        <w:tabs>
          <w:tab w:val="clear" w:pos="480"/>
          <w:tab w:val="num" w:pos="284"/>
        </w:tabs>
        <w:ind w:hanging="480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Ceny jednostkowe posiłków w trakcie realizacji umowy nie ulegną zmianie.</w:t>
      </w:r>
    </w:p>
    <w:p w:rsidR="003410C3" w:rsidRPr="000B2D67" w:rsidRDefault="003410C3" w:rsidP="008035A9">
      <w:pPr>
        <w:pStyle w:val="ListParagraph"/>
        <w:numPr>
          <w:ilvl w:val="0"/>
          <w:numId w:val="2"/>
        </w:numPr>
        <w:tabs>
          <w:tab w:val="clear" w:pos="480"/>
          <w:tab w:val="num" w:pos="360"/>
        </w:tabs>
        <w:suppressAutoHyphens/>
        <w:ind w:hanging="480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Cena jednostkowa obejmuje wszelkie koszty związane z przedmiotem zamówienia.</w:t>
      </w:r>
    </w:p>
    <w:p w:rsidR="003410C3" w:rsidRPr="000B2D67" w:rsidRDefault="003410C3" w:rsidP="000B2D67">
      <w:pPr>
        <w:pStyle w:val="ListParagraph"/>
        <w:numPr>
          <w:ilvl w:val="0"/>
          <w:numId w:val="2"/>
        </w:numPr>
        <w:tabs>
          <w:tab w:val="clear" w:pos="480"/>
          <w:tab w:val="num" w:pos="284"/>
          <w:tab w:val="left" w:pos="720"/>
        </w:tabs>
        <w:ind w:left="284" w:hanging="284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Zapłata za przedmiot zamówienia odbywać się będzie na podstawie faktur częściowych wystawianych po zakończeniu każdego miesiąca oraz dokumentów potwierdzających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0B2D67">
        <w:rPr>
          <w:rFonts w:ascii="Calibri" w:hAnsi="Calibri" w:cs="Calibri"/>
          <w:sz w:val="22"/>
          <w:szCs w:val="22"/>
        </w:rPr>
        <w:t xml:space="preserve">ilości faktycznie dostarczonych posiłków. </w:t>
      </w:r>
    </w:p>
    <w:p w:rsidR="003410C3" w:rsidRPr="000B2D67" w:rsidRDefault="003410C3" w:rsidP="00C44DE9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/>
        <w:ind w:hanging="48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Faktury będą  wystawiane z następującymi danymi:</w:t>
      </w:r>
    </w:p>
    <w:p w:rsidR="003410C3" w:rsidRPr="000B2D67" w:rsidRDefault="003410C3" w:rsidP="00395E05">
      <w:pPr>
        <w:widowControl/>
        <w:tabs>
          <w:tab w:val="num" w:pos="823"/>
        </w:tabs>
        <w:suppressAutoHyphens w:val="0"/>
        <w:autoSpaceDE/>
        <w:ind w:left="360"/>
        <w:jc w:val="both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>Nabywca :</w:t>
      </w:r>
    </w:p>
    <w:p w:rsidR="003410C3" w:rsidRPr="000B2D67" w:rsidRDefault="003410C3" w:rsidP="00395E05">
      <w:pPr>
        <w:widowControl/>
        <w:tabs>
          <w:tab w:val="num" w:pos="823"/>
        </w:tabs>
        <w:suppressAutoHyphens w:val="0"/>
        <w:autoSpaceDE/>
        <w:ind w:left="36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Gmina Dąbrowa Biskupia ul Topolowa 2 88-133 Dąbrowa Biskupia  5562561947</w:t>
      </w:r>
    </w:p>
    <w:p w:rsidR="003410C3" w:rsidRPr="000B2D67" w:rsidRDefault="003410C3" w:rsidP="00395E05">
      <w:pPr>
        <w:widowControl/>
        <w:tabs>
          <w:tab w:val="num" w:pos="823"/>
        </w:tabs>
        <w:suppressAutoHyphens w:val="0"/>
        <w:autoSpaceDE/>
        <w:ind w:left="360"/>
        <w:jc w:val="both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>Odbiorca :</w:t>
      </w:r>
    </w:p>
    <w:p w:rsidR="003410C3" w:rsidRPr="000B2D67" w:rsidRDefault="003410C3" w:rsidP="00395E05">
      <w:pPr>
        <w:widowControl/>
        <w:suppressAutoHyphens w:val="0"/>
        <w:autoSpaceDE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>
        <w:rPr>
          <w:rFonts w:ascii="Calibri" w:eastAsia="Times New Roman" w:hAnsi="Calibri" w:cs="Calibri"/>
          <w:noProof w:val="0"/>
          <w:sz w:val="22"/>
          <w:szCs w:val="22"/>
        </w:rPr>
        <w:t xml:space="preserve">        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Zespół Szkolno - Przedszkolny w Dąbrowie Biskupiej, ul. Szkolna 2A, 88-133 Dąbrowa Biskupia.</w:t>
      </w:r>
    </w:p>
    <w:p w:rsidR="003410C3" w:rsidRPr="000B2D67" w:rsidRDefault="003410C3" w:rsidP="00C44DE9">
      <w:pPr>
        <w:pStyle w:val="ListParagraph"/>
        <w:numPr>
          <w:ilvl w:val="0"/>
          <w:numId w:val="2"/>
        </w:numPr>
        <w:tabs>
          <w:tab w:val="clear" w:pos="480"/>
          <w:tab w:val="num" w:pos="284"/>
          <w:tab w:val="num" w:pos="823"/>
        </w:tabs>
        <w:ind w:hanging="480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Płatność będzie dokonana przelewem na wskazany przez Wykonawcę rachunek bankowy, </w:t>
      </w:r>
    </w:p>
    <w:p w:rsidR="003410C3" w:rsidRPr="000B2D67" w:rsidRDefault="003410C3" w:rsidP="00CC4004">
      <w:pPr>
        <w:widowControl/>
        <w:tabs>
          <w:tab w:val="num" w:pos="823"/>
        </w:tabs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>
        <w:rPr>
          <w:rFonts w:ascii="Calibri" w:eastAsia="Times New Roman" w:hAnsi="Calibri" w:cs="Calibri"/>
          <w:noProof w:val="0"/>
          <w:sz w:val="22"/>
          <w:szCs w:val="22"/>
        </w:rPr>
        <w:t xml:space="preserve">      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w terminie……… dni  )</w:t>
      </w:r>
      <w:bookmarkStart w:id="0" w:name="_GoBack"/>
      <w:r w:rsidRPr="000B2D67">
        <w:rPr>
          <w:rFonts w:ascii="Calibri" w:eastAsia="Times New Roman" w:hAnsi="Calibri" w:cs="Calibri"/>
          <w:noProof w:val="0"/>
          <w:sz w:val="22"/>
          <w:szCs w:val="22"/>
        </w:rPr>
        <w:t>*</w:t>
      </w:r>
      <w:bookmarkEnd w:id="0"/>
      <w:r w:rsidRPr="000B2D67">
        <w:rPr>
          <w:rFonts w:ascii="Calibri" w:eastAsia="Times New Roman" w:hAnsi="Calibri" w:cs="Calibri"/>
          <w:noProof w:val="0"/>
          <w:sz w:val="22"/>
          <w:szCs w:val="22"/>
        </w:rPr>
        <w:t>od daty wystawienia faktury.</w:t>
      </w:r>
    </w:p>
    <w:p w:rsidR="003410C3" w:rsidRPr="000B2D67" w:rsidRDefault="003410C3" w:rsidP="00CC4004">
      <w:pPr>
        <w:widowControl/>
        <w:tabs>
          <w:tab w:val="num" w:pos="823"/>
        </w:tabs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>
        <w:rPr>
          <w:rFonts w:ascii="Calibri" w:eastAsia="Times New Roman" w:hAnsi="Calibri" w:cs="Calibri"/>
          <w:noProof w:val="0"/>
          <w:sz w:val="22"/>
          <w:szCs w:val="22"/>
        </w:rPr>
        <w:t xml:space="preserve">6.   </w:t>
      </w:r>
      <w:r w:rsidRPr="000B2D67">
        <w:rPr>
          <w:rFonts w:ascii="Calibri" w:eastAsia="Times New Roman" w:hAnsi="Calibri" w:cs="Calibri"/>
          <w:noProof w:val="0"/>
          <w:sz w:val="22"/>
          <w:szCs w:val="22"/>
        </w:rPr>
        <w:t>Za nieterminową płatność faktury, Wykonawca ma prawo naliczyć odsetki ustawowe.</w:t>
      </w:r>
    </w:p>
    <w:p w:rsidR="003410C3" w:rsidRPr="000B2D67" w:rsidRDefault="003410C3" w:rsidP="00395E05">
      <w:pPr>
        <w:pStyle w:val="BodyText2"/>
        <w:spacing w:after="0" w:line="240" w:lineRule="auto"/>
        <w:ind w:left="3540" w:firstLine="708"/>
        <w:rPr>
          <w:rFonts w:ascii="Calibri" w:hAnsi="Calibri" w:cs="Calibri"/>
          <w:b/>
          <w:bCs/>
          <w:sz w:val="22"/>
          <w:szCs w:val="22"/>
        </w:rPr>
      </w:pPr>
    </w:p>
    <w:p w:rsidR="003410C3" w:rsidRPr="000B2D67" w:rsidRDefault="003410C3" w:rsidP="00395E05">
      <w:pPr>
        <w:pStyle w:val="BodyText2"/>
        <w:spacing w:after="0" w:line="240" w:lineRule="auto"/>
        <w:ind w:left="3540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</w:t>
      </w:r>
    </w:p>
    <w:p w:rsidR="003410C3" w:rsidRPr="000B2D67" w:rsidRDefault="003410C3" w:rsidP="00395E05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AF72FA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Jeżeli Wykonawca</w:t>
      </w:r>
      <w:r>
        <w:rPr>
          <w:rFonts w:ascii="Calibri" w:hAnsi="Calibri" w:cs="Calibri"/>
          <w:sz w:val="22"/>
          <w:szCs w:val="22"/>
        </w:rPr>
        <w:t>,</w:t>
      </w:r>
      <w:r w:rsidRPr="000B2D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bez uzasadnionej przyczyny, </w:t>
      </w:r>
      <w:r w:rsidRPr="000B2D67">
        <w:rPr>
          <w:rFonts w:ascii="Calibri" w:hAnsi="Calibri" w:cs="Calibri"/>
          <w:sz w:val="22"/>
          <w:szCs w:val="22"/>
        </w:rPr>
        <w:t xml:space="preserve">nie dotrzyma terminu realizacji zamówienia w danym dniu i dojdzie do opóźnienia w dostawie posiłku (powyżej 30 minut) – Zamawiającemu przysługuje prawo naliczenia kary umownej w </w:t>
      </w:r>
      <w:r w:rsidRPr="00FC50F5">
        <w:rPr>
          <w:rFonts w:ascii="Calibri" w:hAnsi="Calibri" w:cs="Calibri"/>
          <w:sz w:val="22"/>
          <w:szCs w:val="22"/>
        </w:rPr>
        <w:t>wysokości 200 zł</w:t>
      </w:r>
      <w:r w:rsidRPr="000B2D67">
        <w:rPr>
          <w:rFonts w:ascii="Calibri" w:hAnsi="Calibri" w:cs="Calibri"/>
          <w:sz w:val="22"/>
          <w:szCs w:val="22"/>
        </w:rPr>
        <w:t xml:space="preserve"> za każdy przypadek opóźnienia.</w:t>
      </w:r>
    </w:p>
    <w:p w:rsidR="003410C3" w:rsidRPr="000B2D67" w:rsidRDefault="003410C3" w:rsidP="00AF72FA">
      <w:pPr>
        <w:pStyle w:val="NormalWeb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spacing w:before="0" w:after="0"/>
        <w:ind w:left="426" w:hanging="426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W przypadku niedostarczenia </w:t>
      </w:r>
      <w:r>
        <w:rPr>
          <w:rFonts w:ascii="Calibri" w:hAnsi="Calibri" w:cs="Calibri"/>
          <w:sz w:val="22"/>
          <w:szCs w:val="22"/>
        </w:rPr>
        <w:t xml:space="preserve">przez Wykonawcę </w:t>
      </w:r>
      <w:r w:rsidRPr="000B2D67">
        <w:rPr>
          <w:rFonts w:ascii="Calibri" w:hAnsi="Calibri" w:cs="Calibri"/>
          <w:sz w:val="22"/>
          <w:szCs w:val="22"/>
        </w:rPr>
        <w:t>kompletnego posiłku pod względem ilościowym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0B2D67">
        <w:rPr>
          <w:rFonts w:ascii="Calibri" w:hAnsi="Calibri" w:cs="Calibri"/>
          <w:sz w:val="22"/>
          <w:szCs w:val="22"/>
        </w:rPr>
        <w:t xml:space="preserve"> i wagowym</w:t>
      </w:r>
      <w:r>
        <w:rPr>
          <w:rFonts w:ascii="Calibri" w:hAnsi="Calibri" w:cs="Calibri"/>
          <w:sz w:val="22"/>
          <w:szCs w:val="22"/>
        </w:rPr>
        <w:t xml:space="preserve"> , bez uzasadnionej przyczyny </w:t>
      </w:r>
      <w:r w:rsidRPr="000B2D67">
        <w:rPr>
          <w:rFonts w:ascii="Calibri" w:hAnsi="Calibri" w:cs="Calibri"/>
          <w:sz w:val="22"/>
          <w:szCs w:val="22"/>
        </w:rPr>
        <w:t xml:space="preserve"> - Zamawiającemu przysługuje prawo naliczenia kary umownej w </w:t>
      </w:r>
      <w:r w:rsidRPr="00490170">
        <w:rPr>
          <w:rFonts w:ascii="Calibri" w:hAnsi="Calibri" w:cs="Calibri"/>
          <w:sz w:val="22"/>
          <w:szCs w:val="22"/>
        </w:rPr>
        <w:t>wysokości 200 zł za</w:t>
      </w:r>
      <w:r w:rsidRPr="000B2D67">
        <w:rPr>
          <w:rFonts w:ascii="Calibri" w:hAnsi="Calibri" w:cs="Calibri"/>
          <w:sz w:val="22"/>
          <w:szCs w:val="22"/>
        </w:rPr>
        <w:t xml:space="preserve"> każdy przypadek niedostarczenia. </w:t>
      </w:r>
    </w:p>
    <w:p w:rsidR="003410C3" w:rsidRPr="000B2D67" w:rsidRDefault="003410C3" w:rsidP="00AF72FA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 przypadku niedostarczenia posiłku przez Wykonawcę</w:t>
      </w:r>
      <w:r>
        <w:rPr>
          <w:rFonts w:ascii="Calibri" w:hAnsi="Calibri" w:cs="Calibri"/>
          <w:sz w:val="22"/>
          <w:szCs w:val="22"/>
        </w:rPr>
        <w:t xml:space="preserve"> bez uzasadnionej przyczyny</w:t>
      </w:r>
      <w:r w:rsidRPr="000B2D67">
        <w:rPr>
          <w:rFonts w:ascii="Calibri" w:hAnsi="Calibri" w:cs="Calibri"/>
          <w:sz w:val="22"/>
          <w:szCs w:val="22"/>
        </w:rPr>
        <w:t xml:space="preserve">, Zamawiającemu przysługuje prawo naliczenia kary umownej w wysokości </w:t>
      </w:r>
      <w:r w:rsidRPr="00490170">
        <w:rPr>
          <w:rFonts w:ascii="Calibri" w:hAnsi="Calibri" w:cs="Calibri"/>
          <w:sz w:val="22"/>
          <w:szCs w:val="22"/>
        </w:rPr>
        <w:t>500 zł</w:t>
      </w:r>
      <w:r w:rsidRPr="000B2D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B2D67">
        <w:rPr>
          <w:rFonts w:ascii="Calibri" w:hAnsi="Calibri" w:cs="Calibri"/>
          <w:sz w:val="22"/>
          <w:szCs w:val="22"/>
        </w:rPr>
        <w:t>za każdy przypadek niedostarczenia.</w:t>
      </w:r>
    </w:p>
    <w:p w:rsidR="003410C3" w:rsidRPr="000B2D67" w:rsidRDefault="003410C3" w:rsidP="000D2E77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Wykonawca jest zobowiązany do zapłaty kary umownej w przypadku stwierdzenia wadliwości dostarczonych posiłków na skutek naruszenia norm żywnościowych, przepisów sanitarno – epidemiologicznych w wysokości </w:t>
      </w:r>
      <w:r w:rsidRPr="00490170">
        <w:rPr>
          <w:rFonts w:ascii="Calibri" w:hAnsi="Calibri" w:cs="Calibri"/>
          <w:sz w:val="22"/>
          <w:szCs w:val="22"/>
        </w:rPr>
        <w:t>1 000 zł</w:t>
      </w:r>
      <w:r w:rsidRPr="000B2D67">
        <w:rPr>
          <w:rFonts w:ascii="Calibri" w:hAnsi="Calibri" w:cs="Calibri"/>
          <w:sz w:val="22"/>
          <w:szCs w:val="22"/>
        </w:rPr>
        <w:t xml:space="preserve"> w każdym stwierdzonym przypadku.</w:t>
      </w:r>
    </w:p>
    <w:p w:rsidR="003410C3" w:rsidRPr="000B2D67" w:rsidRDefault="003410C3" w:rsidP="000D2E77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Za odstąpienie od umowy z winy Wykonawcy, Wykonawca zapłaci Zamawiającemu karę umowną </w:t>
      </w:r>
      <w:r>
        <w:rPr>
          <w:rFonts w:ascii="Calibri" w:hAnsi="Calibri" w:cs="Calibri"/>
          <w:sz w:val="22"/>
          <w:szCs w:val="22"/>
        </w:rPr>
        <w:t xml:space="preserve">                   w wysokości 4</w:t>
      </w:r>
      <w:r w:rsidRPr="000B2D67">
        <w:rPr>
          <w:rFonts w:ascii="Calibri" w:hAnsi="Calibri" w:cs="Calibri"/>
          <w:sz w:val="22"/>
          <w:szCs w:val="22"/>
        </w:rPr>
        <w:t>.000 zł.</w:t>
      </w:r>
    </w:p>
    <w:p w:rsidR="003410C3" w:rsidRPr="000B2D67" w:rsidRDefault="003410C3" w:rsidP="00395E0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Zamawiający może dochodzić na zasadach ogólnych odszkodowania przewyższającego kary umowne.</w:t>
      </w:r>
    </w:p>
    <w:p w:rsidR="003410C3" w:rsidRPr="000B2D67" w:rsidRDefault="003410C3" w:rsidP="00395E05">
      <w:pPr>
        <w:pStyle w:val="Heading1"/>
        <w:numPr>
          <w:ilvl w:val="0"/>
          <w:numId w:val="1"/>
        </w:numPr>
        <w:tabs>
          <w:tab w:val="clear" w:pos="720"/>
        </w:tabs>
        <w:spacing w:before="0" w:after="0"/>
        <w:ind w:left="360"/>
        <w:rPr>
          <w:rFonts w:ascii="Calibri" w:hAnsi="Calibri" w:cs="Calibri"/>
          <w:b w:val="0"/>
          <w:bCs w:val="0"/>
          <w:sz w:val="22"/>
          <w:szCs w:val="22"/>
        </w:rPr>
      </w:pPr>
      <w:r w:rsidRPr="000B2D67">
        <w:rPr>
          <w:rFonts w:ascii="Calibri" w:hAnsi="Calibri" w:cs="Calibri"/>
          <w:b w:val="0"/>
          <w:bCs w:val="0"/>
          <w:sz w:val="22"/>
          <w:szCs w:val="22"/>
        </w:rPr>
        <w:t xml:space="preserve">Zamawiający uprawniony jest do potrącenia naliczonych kar umownych z wynagrodzenia należnego Wykonawcy na podstawie odrębnej noty księgowej. </w:t>
      </w:r>
    </w:p>
    <w:p w:rsidR="003410C3" w:rsidRPr="000B2D67" w:rsidRDefault="003410C3" w:rsidP="00395E05">
      <w:pPr>
        <w:widowControl/>
        <w:suppressAutoHyphens w:val="0"/>
        <w:autoSpaceDE/>
        <w:ind w:right="-468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pStyle w:val="BodyText"/>
        <w:ind w:left="3540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9</w:t>
      </w:r>
    </w:p>
    <w:p w:rsidR="003410C3" w:rsidRPr="000B2D67" w:rsidRDefault="003410C3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Wszelkie zmiany umowy mogą nastąpić za zgodą stron z zachowaniem formy pisemnej w postaci aneksu do umowy pod rygorem nieważności. </w:t>
      </w:r>
    </w:p>
    <w:p w:rsidR="003410C3" w:rsidRPr="000B2D67" w:rsidRDefault="003410C3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Zmiana umowy powinna być za każdym razem oceniana z punktu widzenia zgodności z przepisami regulującymi dopuszczalność zmian umowy o udzielenie zamówienia publicznego, w szczególności art. 144 ust. 1 ustawy Prawo zamówień publicznych.</w:t>
      </w:r>
    </w:p>
    <w:p w:rsidR="003410C3" w:rsidRPr="000B2D67" w:rsidRDefault="003410C3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Zmiana umowy może nastąpić z inicjatywy Zamawiającego albo Wykonawcy poprzez  przedstawienie drugiej stronie propozycji zmian w formie pisemnej, które powinny zawierać: </w:t>
      </w:r>
    </w:p>
    <w:p w:rsidR="003410C3" w:rsidRPr="000B2D67" w:rsidRDefault="003410C3" w:rsidP="00395E05">
      <w:pPr>
        <w:widowControl/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suppressAutoHyphens w:val="0"/>
        <w:autoSpaceDE/>
        <w:ind w:left="426" w:firstLine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opis zmiany,</w:t>
      </w:r>
    </w:p>
    <w:p w:rsidR="003410C3" w:rsidRPr="000B2D67" w:rsidRDefault="003410C3" w:rsidP="00395E05">
      <w:pPr>
        <w:widowControl/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suppressAutoHyphens w:val="0"/>
        <w:autoSpaceDE/>
        <w:ind w:left="426" w:firstLine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uzasadnienie zmiany,</w:t>
      </w:r>
    </w:p>
    <w:p w:rsidR="003410C3" w:rsidRPr="000B2D67" w:rsidRDefault="003410C3" w:rsidP="00395E05">
      <w:pPr>
        <w:widowControl/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suppressAutoHyphens w:val="0"/>
        <w:autoSpaceDE/>
        <w:ind w:left="426" w:firstLine="0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koszt zmiany.</w:t>
      </w:r>
    </w:p>
    <w:p w:rsidR="003410C3" w:rsidRPr="000B2D67" w:rsidRDefault="003410C3" w:rsidP="00395E05">
      <w:pPr>
        <w:widowControl/>
        <w:shd w:val="clear" w:color="auto" w:fill="FFFFFF"/>
        <w:tabs>
          <w:tab w:val="left" w:pos="709"/>
        </w:tabs>
        <w:autoSpaceDE/>
        <w:ind w:left="426" w:hanging="426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4.     Strony mogą wyrazić zgodę na zmiany lecz nie stanowią zobowiązania do wyrażenia takiej zgody.</w:t>
      </w:r>
    </w:p>
    <w:p w:rsidR="003410C3" w:rsidRPr="000B2D67" w:rsidRDefault="003410C3" w:rsidP="00395E05">
      <w:pPr>
        <w:widowControl/>
        <w:shd w:val="clear" w:color="auto" w:fill="FFFFFF"/>
        <w:tabs>
          <w:tab w:val="num" w:pos="360"/>
          <w:tab w:val="left" w:pos="709"/>
        </w:tabs>
        <w:autoSpaceDE/>
        <w:ind w:left="426" w:hanging="426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5.     Zmiany związane z obsługą administracyjno-organizacyjną umowy (np. zmiana rachunku bankowego lub zmiana danych teleadresowych) nie stanowią istotnej zmiany umowy.</w:t>
      </w:r>
    </w:p>
    <w:p w:rsidR="003410C3" w:rsidRPr="000B2D67" w:rsidRDefault="003410C3" w:rsidP="00395E05">
      <w:pPr>
        <w:widowControl/>
        <w:suppressAutoHyphens w:val="0"/>
        <w:autoSpaceDE/>
        <w:ind w:left="360" w:hanging="360"/>
        <w:jc w:val="center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0B2D67">
      <w:pPr>
        <w:widowControl/>
        <w:suppressAutoHyphens w:val="0"/>
        <w:autoSpaceDE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 xml:space="preserve">                                                                                     § 10</w:t>
      </w: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6A55A6" w:rsidRDefault="003410C3" w:rsidP="00395E05">
      <w:pPr>
        <w:widowControl/>
        <w:suppressAutoHyphens w:val="0"/>
        <w:autoSpaceDE/>
        <w:ind w:left="360" w:hanging="36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1.   </w:t>
      </w:r>
      <w:r w:rsidRPr="006A55A6">
        <w:rPr>
          <w:rFonts w:ascii="Calibri" w:eastAsia="Times New Roman" w:hAnsi="Calibri" w:cs="Calibri"/>
          <w:noProof w:val="0"/>
          <w:sz w:val="22"/>
          <w:szCs w:val="22"/>
        </w:rPr>
        <w:t>Zamawiającemu przysługuje prawo odstąpienia od umowy gdy:</w:t>
      </w:r>
    </w:p>
    <w:p w:rsidR="003410C3" w:rsidRPr="006A55A6" w:rsidRDefault="003410C3" w:rsidP="00395E05">
      <w:pPr>
        <w:widowControl/>
        <w:numPr>
          <w:ilvl w:val="0"/>
          <w:numId w:val="4"/>
        </w:numPr>
        <w:tabs>
          <w:tab w:val="clear" w:pos="19"/>
          <w:tab w:val="num" w:pos="600"/>
        </w:tabs>
        <w:suppressAutoHyphens w:val="0"/>
        <w:autoSpaceDE/>
        <w:ind w:left="600" w:hanging="24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6A55A6">
        <w:rPr>
          <w:rFonts w:ascii="Calibri" w:eastAsia="Times New Roman" w:hAnsi="Calibri" w:cs="Calibri"/>
          <w:noProof w:val="0"/>
          <w:sz w:val="22"/>
          <w:szCs w:val="22"/>
        </w:rPr>
        <w:t>Wykonawca wykonuje umowę niezgodnie z jej warunkami, w szczególności nie zachowuje właściwej jakości i terminów dostawy,</w:t>
      </w:r>
    </w:p>
    <w:p w:rsidR="003410C3" w:rsidRPr="006A55A6" w:rsidRDefault="003410C3" w:rsidP="00395E05">
      <w:pPr>
        <w:widowControl/>
        <w:numPr>
          <w:ilvl w:val="0"/>
          <w:numId w:val="4"/>
        </w:numPr>
        <w:tabs>
          <w:tab w:val="clear" w:pos="19"/>
          <w:tab w:val="num" w:pos="600"/>
        </w:tabs>
        <w:suppressAutoHyphens w:val="0"/>
        <w:autoSpaceDE/>
        <w:ind w:left="600" w:hanging="24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6A55A6">
        <w:rPr>
          <w:rFonts w:ascii="Calibri" w:eastAsia="Times New Roman" w:hAnsi="Calibri" w:cs="Calibri"/>
          <w:noProof w:val="0"/>
          <w:sz w:val="22"/>
          <w:szCs w:val="22"/>
        </w:rPr>
        <w:t>nastąpi znaczne pogorszenie sytuacji finansowej Wykonawcy, szczególnie w razie powzięcia wiadomości o wszczęciu postępowania egzekucyjnego wobec majątku Wykonawcy,</w:t>
      </w:r>
    </w:p>
    <w:p w:rsidR="003410C3" w:rsidRPr="006A55A6" w:rsidRDefault="003410C3" w:rsidP="000B2D67">
      <w:pPr>
        <w:widowControl/>
        <w:numPr>
          <w:ilvl w:val="0"/>
          <w:numId w:val="4"/>
        </w:numPr>
        <w:tabs>
          <w:tab w:val="clear" w:pos="19"/>
          <w:tab w:val="num" w:pos="600"/>
        </w:tabs>
        <w:suppressAutoHyphens w:val="0"/>
        <w:autoSpaceDE/>
        <w:ind w:left="600" w:hanging="24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6A55A6">
        <w:rPr>
          <w:rFonts w:ascii="Calibri" w:eastAsia="Times New Roman" w:hAnsi="Calibri" w:cs="Calibri"/>
          <w:noProof w:val="0"/>
          <w:sz w:val="22"/>
          <w:szCs w:val="22"/>
        </w:rPr>
        <w:t>wystąpią okoliczności powodujące, że wykonanie umowy nie leży w interesie publicznym; w takim przypadku Wykonawca uprawniony jest do otrzymania zapłaty za wykonaną część umowy.</w:t>
      </w:r>
    </w:p>
    <w:p w:rsidR="003410C3" w:rsidRPr="006A55A6" w:rsidRDefault="003410C3" w:rsidP="006A55A6">
      <w:pPr>
        <w:jc w:val="both"/>
        <w:rPr>
          <w:rFonts w:ascii="Calibri" w:hAnsi="Calibri" w:cs="Calibri"/>
          <w:sz w:val="22"/>
          <w:szCs w:val="22"/>
          <w:lang w:eastAsia="pl-PL"/>
        </w:rPr>
      </w:pPr>
      <w:r w:rsidRPr="006A55A6">
        <w:rPr>
          <w:rFonts w:ascii="Calibri" w:hAnsi="Calibri" w:cs="Calibri"/>
          <w:sz w:val="22"/>
          <w:szCs w:val="22"/>
          <w:lang w:eastAsia="pl-PL"/>
        </w:rPr>
        <w:t>2.   Wykonawcy przysługuje prawo odstąpienia od umowy w szczególności jeżeli:</w:t>
      </w:r>
    </w:p>
    <w:p w:rsidR="003410C3" w:rsidRPr="006A55A6" w:rsidRDefault="003410C3" w:rsidP="006A55A6">
      <w:pPr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</w:t>
      </w:r>
      <w:r w:rsidRPr="006A55A6">
        <w:rPr>
          <w:rFonts w:ascii="Calibri" w:hAnsi="Calibri" w:cs="Calibri"/>
          <w:sz w:val="22"/>
          <w:szCs w:val="22"/>
          <w:lang w:eastAsia="pl-PL"/>
        </w:rPr>
        <w:t>1)  Zamawiający nie wywiązuje się z obowiązku</w:t>
      </w:r>
      <w:r>
        <w:rPr>
          <w:rFonts w:ascii="Calibri" w:hAnsi="Calibri" w:cs="Calibri"/>
          <w:sz w:val="22"/>
          <w:szCs w:val="22"/>
          <w:lang w:eastAsia="pl-PL"/>
        </w:rPr>
        <w:t xml:space="preserve"> zapłaty faktur mimo wezwań do zapłaty,</w:t>
      </w:r>
      <w:r w:rsidRPr="006A55A6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:rsidR="003410C3" w:rsidRPr="006A55A6" w:rsidRDefault="003410C3" w:rsidP="006A55A6">
      <w:pPr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</w:t>
      </w:r>
      <w:r w:rsidRPr="006A55A6">
        <w:rPr>
          <w:rFonts w:ascii="Calibri" w:hAnsi="Calibri" w:cs="Calibri"/>
          <w:sz w:val="22"/>
          <w:szCs w:val="22"/>
          <w:lang w:eastAsia="pl-PL"/>
        </w:rPr>
        <w:t>2)  Zamawiający odmawia bez uzasadnionej przyczyny odbioru przedmiotu umowy,</w:t>
      </w:r>
    </w:p>
    <w:p w:rsidR="003410C3" w:rsidRPr="006A55A6" w:rsidRDefault="003410C3" w:rsidP="006A55A6">
      <w:pPr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 </w:t>
      </w:r>
      <w:r w:rsidRPr="006A55A6">
        <w:rPr>
          <w:rFonts w:ascii="Calibri" w:hAnsi="Calibri" w:cs="Calibri"/>
          <w:sz w:val="22"/>
          <w:szCs w:val="22"/>
          <w:lang w:eastAsia="pl-PL"/>
        </w:rPr>
        <w:t>3)  Zamawiający zawiadamia Wykonawcę, iż wobec zaistnienia uprzednio nie przewidzianych okoliczności nie będzie mógł spełnić swoich zobowiązań umownych wobec Wykonawcy.</w:t>
      </w:r>
    </w:p>
    <w:p w:rsidR="003410C3" w:rsidRPr="006A55A6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noProof w:val="0"/>
          <w:sz w:val="22"/>
          <w:szCs w:val="22"/>
        </w:rPr>
      </w:pPr>
      <w:r w:rsidRPr="006A55A6">
        <w:rPr>
          <w:rFonts w:ascii="Calibri" w:eastAsia="Times New Roman" w:hAnsi="Calibri" w:cs="Calibri"/>
          <w:noProof w:val="0"/>
          <w:sz w:val="22"/>
          <w:szCs w:val="22"/>
        </w:rPr>
        <w:t>3.   Odstąpienie może być dokonane niezwłocznie w przypadku określonym w ust. 1 pkt 1 oraz w terminie 14 dni od dnia powzięcia wiadomoś</w:t>
      </w:r>
      <w:r>
        <w:rPr>
          <w:rFonts w:ascii="Calibri" w:eastAsia="Times New Roman" w:hAnsi="Calibri" w:cs="Calibri"/>
          <w:noProof w:val="0"/>
          <w:sz w:val="22"/>
          <w:szCs w:val="22"/>
        </w:rPr>
        <w:t>ci o powyższych okolicznościach.</w:t>
      </w:r>
    </w:p>
    <w:p w:rsidR="003410C3" w:rsidRPr="000B2D67" w:rsidRDefault="003410C3" w:rsidP="00395E05">
      <w:pPr>
        <w:widowControl/>
        <w:suppressAutoHyphens w:val="0"/>
        <w:autoSpaceDE/>
        <w:jc w:val="center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>§ 11</w:t>
      </w:r>
    </w:p>
    <w:p w:rsidR="003410C3" w:rsidRPr="000B2D67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W sprawach nieuregulowanych niniejszą umową mają zastosowanie przepisy Kodeksu Cywilnego                      i ustawy Prawo zamówień publicznych. </w:t>
      </w:r>
    </w:p>
    <w:p w:rsidR="003410C3" w:rsidRPr="000B2D67" w:rsidRDefault="003410C3" w:rsidP="00395E05">
      <w:pPr>
        <w:widowControl/>
        <w:suppressAutoHyphens w:val="0"/>
        <w:autoSpaceDE/>
        <w:ind w:left="3540" w:hanging="3540"/>
        <w:jc w:val="center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>§ 12</w:t>
      </w:r>
    </w:p>
    <w:p w:rsidR="003410C3" w:rsidRPr="000B2D67" w:rsidRDefault="003410C3" w:rsidP="00395E05">
      <w:pPr>
        <w:widowControl/>
        <w:suppressAutoHyphens w:val="0"/>
        <w:autoSpaceDE/>
        <w:ind w:left="360" w:hanging="36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Ewentualne spory wynikające z realizacji przedmiotu zamówienia na podstawie niniejszej umowy rozstrzygać będzie właściwy Sąd. Miejscem wykonania umowy jest gmina Dąbrowa Biskupia.</w:t>
      </w: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540" w:hanging="3540"/>
        <w:jc w:val="center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>§ 13</w:t>
      </w:r>
    </w:p>
    <w:p w:rsidR="003410C3" w:rsidRPr="000B2D67" w:rsidRDefault="003410C3" w:rsidP="00395E05">
      <w:pPr>
        <w:widowControl/>
        <w:suppressAutoHyphens w:val="0"/>
        <w:autoSpaceDE/>
        <w:ind w:left="360" w:hanging="36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60" w:hanging="36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Umowę sporządzono w dwóch jednobrzmiących egzemplarzach, po jednym dla każdej ze stron.</w:t>
      </w:r>
    </w:p>
    <w:p w:rsidR="003410C3" w:rsidRPr="000B2D67" w:rsidRDefault="003410C3" w:rsidP="00395E05">
      <w:pPr>
        <w:widowControl/>
        <w:suppressAutoHyphens w:val="0"/>
        <w:autoSpaceDE/>
        <w:ind w:left="180" w:hanging="18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180" w:hanging="18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540" w:hanging="3540"/>
        <w:jc w:val="center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 w:val="0"/>
          <w:sz w:val="22"/>
          <w:szCs w:val="22"/>
        </w:rPr>
        <w:t>§ 14</w:t>
      </w:r>
    </w:p>
    <w:p w:rsidR="003410C3" w:rsidRPr="000B2D67" w:rsidRDefault="003410C3" w:rsidP="00395E05">
      <w:pPr>
        <w:widowControl/>
        <w:suppressAutoHyphens w:val="0"/>
        <w:autoSpaceDE/>
        <w:ind w:left="180" w:hanging="18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180" w:hanging="18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180" w:hanging="18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Integralną część umowy stanowią załączniki:</w:t>
      </w:r>
    </w:p>
    <w:p w:rsidR="003410C3" w:rsidRPr="000B2D67" w:rsidRDefault="003410C3" w:rsidP="00395E05">
      <w:pPr>
        <w:widowControl/>
        <w:numPr>
          <w:ilvl w:val="0"/>
          <w:numId w:val="8"/>
        </w:numPr>
        <w:tabs>
          <w:tab w:val="clear" w:pos="900"/>
          <w:tab w:val="num" w:pos="720"/>
        </w:tabs>
        <w:suppressAutoHyphens w:val="0"/>
        <w:autoSpaceDE/>
        <w:ind w:left="180" w:firstLine="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oferta Wykonawcy </w:t>
      </w:r>
    </w:p>
    <w:p w:rsidR="003410C3" w:rsidRPr="000B2D67" w:rsidRDefault="003410C3" w:rsidP="00395E05">
      <w:pPr>
        <w:widowControl/>
        <w:numPr>
          <w:ilvl w:val="0"/>
          <w:numId w:val="8"/>
        </w:numPr>
        <w:tabs>
          <w:tab w:val="clear" w:pos="900"/>
          <w:tab w:val="num" w:pos="720"/>
        </w:tabs>
        <w:suppressAutoHyphens w:val="0"/>
        <w:autoSpaceDE/>
        <w:ind w:left="720" w:hanging="540"/>
        <w:jc w:val="both"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 xml:space="preserve">specyfikacja istotnych warunków zamówienia, </w:t>
      </w:r>
    </w:p>
    <w:p w:rsidR="003410C3" w:rsidRPr="000B2D67" w:rsidRDefault="003410C3" w:rsidP="00395E05">
      <w:pPr>
        <w:widowControl/>
        <w:suppressAutoHyphens w:val="0"/>
        <w:autoSpaceDE/>
        <w:jc w:val="both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b/>
          <w:bCs/>
          <w:noProof w:val="0"/>
          <w:sz w:val="22"/>
          <w:szCs w:val="22"/>
        </w:rPr>
        <w:t>ZAMAWIAJĄCY                                                                             WYKONAWCA</w:t>
      </w:r>
    </w:p>
    <w:p w:rsidR="003410C3" w:rsidRPr="000B2D67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ind w:left="360" w:hanging="360"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  <w:r w:rsidRPr="000B2D67">
        <w:rPr>
          <w:rFonts w:ascii="Calibri" w:eastAsia="Times New Roman" w:hAnsi="Calibri" w:cs="Calibri"/>
          <w:noProof w:val="0"/>
          <w:sz w:val="22"/>
          <w:szCs w:val="22"/>
        </w:rPr>
        <w:t>)* zgodnie z ofertą wykonawcy</w:t>
      </w: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pStyle w:val="BodyText"/>
        <w:ind w:left="3540" w:firstLine="708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pStyle w:val="BodyText"/>
        <w:ind w:left="3540" w:firstLine="708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pStyle w:val="BodyText"/>
        <w:ind w:left="3540" w:firstLine="708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pStyle w:val="BodyText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pStyle w:val="BodyText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pStyle w:val="BodyText"/>
        <w:rPr>
          <w:rFonts w:ascii="Calibri" w:hAnsi="Calibri" w:cs="Calibri"/>
          <w:sz w:val="22"/>
          <w:szCs w:val="22"/>
        </w:rPr>
      </w:pPr>
    </w:p>
    <w:p w:rsidR="003410C3" w:rsidRPr="000B2D67" w:rsidRDefault="003410C3" w:rsidP="00395E05">
      <w:pPr>
        <w:pStyle w:val="BodyText"/>
        <w:rPr>
          <w:rFonts w:ascii="Calibri" w:hAnsi="Calibri" w:cs="Calibri"/>
          <w:b/>
          <w:bCs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 w:rsidP="00395E05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p w:rsidR="003410C3" w:rsidRPr="000B2D67" w:rsidRDefault="003410C3">
      <w:pPr>
        <w:widowControl/>
        <w:suppressAutoHyphens w:val="0"/>
        <w:autoSpaceDE/>
        <w:rPr>
          <w:rFonts w:ascii="Calibri" w:eastAsia="Times New Roman" w:hAnsi="Calibri" w:cs="Calibri"/>
          <w:noProof w:val="0"/>
          <w:sz w:val="22"/>
          <w:szCs w:val="22"/>
        </w:rPr>
      </w:pPr>
    </w:p>
    <w:sectPr w:rsidR="003410C3" w:rsidRPr="000B2D67" w:rsidSect="00FB2BD8">
      <w:headerReference w:type="default" r:id="rId7"/>
      <w:footerReference w:type="default" r:id="rId8"/>
      <w:pgSz w:w="11906" w:h="16838"/>
      <w:pgMar w:top="719" w:right="110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0C3" w:rsidRDefault="003410C3" w:rsidP="00513A41">
      <w:pPr>
        <w:widowControl/>
        <w:suppressAutoHyphens w:val="0"/>
        <w:autoSpaceDE/>
        <w:rPr>
          <w:rFonts w:eastAsia="Times New Roman"/>
          <w:noProof w:val="0"/>
        </w:rPr>
      </w:pPr>
      <w:r>
        <w:rPr>
          <w:rFonts w:eastAsia="Times New Roman"/>
          <w:noProof w:val="0"/>
        </w:rPr>
        <w:separator/>
      </w:r>
    </w:p>
  </w:endnote>
  <w:endnote w:type="continuationSeparator" w:id="0">
    <w:p w:rsidR="003410C3" w:rsidRDefault="003410C3" w:rsidP="00513A41">
      <w:pPr>
        <w:widowControl/>
        <w:suppressAutoHyphens w:val="0"/>
        <w:autoSpaceDE/>
        <w:rPr>
          <w:rFonts w:eastAsia="Times New Roman"/>
          <w:noProof w:val="0"/>
        </w:rPr>
      </w:pPr>
      <w:r>
        <w:rPr>
          <w:rFonts w:eastAsia="Times New Roman"/>
          <w:noProof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C3" w:rsidRDefault="003410C3" w:rsidP="004F3A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0C3" w:rsidRDefault="003410C3" w:rsidP="00513A41">
      <w:pPr>
        <w:widowControl/>
        <w:suppressAutoHyphens w:val="0"/>
        <w:autoSpaceDE/>
        <w:rPr>
          <w:rFonts w:eastAsia="Times New Roman"/>
          <w:noProof w:val="0"/>
        </w:rPr>
      </w:pPr>
      <w:r>
        <w:rPr>
          <w:rFonts w:eastAsia="Times New Roman"/>
          <w:noProof w:val="0"/>
        </w:rPr>
        <w:separator/>
      </w:r>
    </w:p>
  </w:footnote>
  <w:footnote w:type="continuationSeparator" w:id="0">
    <w:p w:rsidR="003410C3" w:rsidRDefault="003410C3" w:rsidP="00513A41">
      <w:pPr>
        <w:widowControl/>
        <w:suppressAutoHyphens w:val="0"/>
        <w:autoSpaceDE/>
        <w:rPr>
          <w:rFonts w:eastAsia="Times New Roman"/>
          <w:noProof w:val="0"/>
        </w:rPr>
      </w:pPr>
      <w:r>
        <w:rPr>
          <w:rFonts w:eastAsia="Times New Roman"/>
          <w:noProof w:val="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C3" w:rsidRPr="00C53A3E" w:rsidRDefault="003410C3" w:rsidP="004F3A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653"/>
    <w:multiLevelType w:val="hybridMultilevel"/>
    <w:tmpl w:val="05641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1E9F0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1FC"/>
    <w:multiLevelType w:val="hybridMultilevel"/>
    <w:tmpl w:val="EF16AFC0"/>
    <w:lvl w:ilvl="0" w:tplc="0F463F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2F12B4D"/>
    <w:multiLevelType w:val="hybridMultilevel"/>
    <w:tmpl w:val="E356E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42A0A"/>
    <w:multiLevelType w:val="hybridMultilevel"/>
    <w:tmpl w:val="50D2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30C29"/>
    <w:multiLevelType w:val="hybridMultilevel"/>
    <w:tmpl w:val="34B2F6FA"/>
    <w:lvl w:ilvl="0" w:tplc="E272F106">
      <w:start w:val="1"/>
      <w:numFmt w:val="decimal"/>
      <w:lvlText w:val="%1)"/>
      <w:lvlJc w:val="left"/>
      <w:pPr>
        <w:tabs>
          <w:tab w:val="num" w:pos="19"/>
        </w:tabs>
        <w:ind w:left="19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4"/>
        </w:tabs>
        <w:ind w:left="6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84"/>
        </w:tabs>
        <w:ind w:left="13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04"/>
        </w:tabs>
        <w:ind w:left="21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24"/>
        </w:tabs>
        <w:ind w:left="28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44"/>
        </w:tabs>
        <w:ind w:left="35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64"/>
        </w:tabs>
        <w:ind w:left="42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84"/>
        </w:tabs>
        <w:ind w:left="49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04"/>
        </w:tabs>
        <w:ind w:left="5704" w:hanging="180"/>
      </w:pPr>
    </w:lvl>
  </w:abstractNum>
  <w:abstractNum w:abstractNumId="5">
    <w:nsid w:val="49185034"/>
    <w:multiLevelType w:val="multilevel"/>
    <w:tmpl w:val="DCBA8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9F44F7E"/>
    <w:multiLevelType w:val="hybridMultilevel"/>
    <w:tmpl w:val="AE6C04A8"/>
    <w:lvl w:ilvl="0" w:tplc="715AEBD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CB44EBC"/>
    <w:multiLevelType w:val="singleLevel"/>
    <w:tmpl w:val="0CE4C60E"/>
    <w:lvl w:ilvl="0">
      <w:start w:val="1"/>
      <w:numFmt w:val="decimal"/>
      <w:lvlText w:val="%1) "/>
      <w:lvlJc w:val="left"/>
      <w:pPr>
        <w:tabs>
          <w:tab w:val="num" w:pos="900"/>
        </w:tabs>
        <w:ind w:left="823" w:hanging="283"/>
      </w:pPr>
      <w:rPr>
        <w:rFonts w:ascii="Calibri" w:hAnsi="Calibri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8">
    <w:nsid w:val="4CE773E9"/>
    <w:multiLevelType w:val="hybridMultilevel"/>
    <w:tmpl w:val="1DC8F250"/>
    <w:lvl w:ilvl="0" w:tplc="C08A0468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color w:val="auto"/>
      </w:rPr>
    </w:lvl>
    <w:lvl w:ilvl="1" w:tplc="00AC49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EB49C8"/>
    <w:multiLevelType w:val="hybridMultilevel"/>
    <w:tmpl w:val="A45602EE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C755E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23D26"/>
    <w:multiLevelType w:val="multilevel"/>
    <w:tmpl w:val="4390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1B0BB0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7"/>
    <w:lvlOverride w:ilvl="0">
      <w:startOverride w:val="1"/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E05"/>
    <w:rsid w:val="000B2D67"/>
    <w:rsid w:val="000D2E77"/>
    <w:rsid w:val="001A525D"/>
    <w:rsid w:val="00207B96"/>
    <w:rsid w:val="00280A65"/>
    <w:rsid w:val="002838D2"/>
    <w:rsid w:val="00287F64"/>
    <w:rsid w:val="003410C3"/>
    <w:rsid w:val="003440CC"/>
    <w:rsid w:val="003824B6"/>
    <w:rsid w:val="00395E05"/>
    <w:rsid w:val="00423C90"/>
    <w:rsid w:val="00490170"/>
    <w:rsid w:val="004D2B27"/>
    <w:rsid w:val="004E67D3"/>
    <w:rsid w:val="004F3AFF"/>
    <w:rsid w:val="00513A41"/>
    <w:rsid w:val="00535A1C"/>
    <w:rsid w:val="005413B2"/>
    <w:rsid w:val="00605A2A"/>
    <w:rsid w:val="00681ECB"/>
    <w:rsid w:val="006A55A6"/>
    <w:rsid w:val="00785AD8"/>
    <w:rsid w:val="008035A9"/>
    <w:rsid w:val="00867E74"/>
    <w:rsid w:val="00887267"/>
    <w:rsid w:val="009134F3"/>
    <w:rsid w:val="00995E6D"/>
    <w:rsid w:val="00A671B4"/>
    <w:rsid w:val="00AF72FA"/>
    <w:rsid w:val="00B63550"/>
    <w:rsid w:val="00BA6293"/>
    <w:rsid w:val="00C02C63"/>
    <w:rsid w:val="00C04B65"/>
    <w:rsid w:val="00C44DE9"/>
    <w:rsid w:val="00C53A3E"/>
    <w:rsid w:val="00CC4004"/>
    <w:rsid w:val="00D154BC"/>
    <w:rsid w:val="00D673A1"/>
    <w:rsid w:val="00D73ECC"/>
    <w:rsid w:val="00F410A8"/>
    <w:rsid w:val="00F74675"/>
    <w:rsid w:val="00FB2BD8"/>
    <w:rsid w:val="00FC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A55A6"/>
    <w:pPr>
      <w:widowControl w:val="0"/>
      <w:suppressAutoHyphens/>
      <w:autoSpaceDE w:val="0"/>
    </w:pPr>
    <w:rPr>
      <w:rFonts w:ascii="Times New Roman" w:hAnsi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5E05"/>
    <w:pPr>
      <w:keepNext/>
      <w:widowControl/>
      <w:suppressAutoHyphens w:val="0"/>
      <w:autoSpaceDE/>
      <w:spacing w:before="240" w:after="60"/>
      <w:outlineLvl w:val="0"/>
    </w:pPr>
    <w:rPr>
      <w:rFonts w:ascii="Arial" w:eastAsia="Times New Roman" w:hAnsi="Arial" w:cs="Arial"/>
      <w:b/>
      <w:bCs/>
      <w:noProof w:val="0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5E05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Footer">
    <w:name w:val="footer"/>
    <w:basedOn w:val="Normal"/>
    <w:link w:val="FooterChar"/>
    <w:uiPriority w:val="99"/>
    <w:rsid w:val="00395E05"/>
    <w:pPr>
      <w:widowControl/>
      <w:tabs>
        <w:tab w:val="center" w:pos="4536"/>
        <w:tab w:val="right" w:pos="9072"/>
      </w:tabs>
      <w:suppressAutoHyphens w:val="0"/>
      <w:autoSpaceDE/>
    </w:pPr>
    <w:rPr>
      <w:rFonts w:eastAsia="Times New Roman"/>
      <w:noProof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395E05"/>
  </w:style>
  <w:style w:type="paragraph" w:styleId="BodyText2">
    <w:name w:val="Body Text 2"/>
    <w:basedOn w:val="Normal"/>
    <w:link w:val="BodyText2Char"/>
    <w:uiPriority w:val="99"/>
    <w:rsid w:val="00395E05"/>
    <w:pPr>
      <w:widowControl/>
      <w:suppressAutoHyphens w:val="0"/>
      <w:autoSpaceDE/>
      <w:spacing w:after="120" w:line="480" w:lineRule="auto"/>
    </w:pPr>
    <w:rPr>
      <w:rFonts w:eastAsia="Times New Roman"/>
      <w:noProof w:val="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395E05"/>
    <w:pPr>
      <w:widowControl/>
      <w:tabs>
        <w:tab w:val="center" w:pos="4536"/>
        <w:tab w:val="right" w:pos="9072"/>
      </w:tabs>
      <w:suppressAutoHyphens w:val="0"/>
      <w:autoSpaceDE/>
    </w:pPr>
    <w:rPr>
      <w:rFonts w:eastAsia="Times New Roman"/>
      <w:noProof w:val="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395E05"/>
    <w:pPr>
      <w:widowControl/>
      <w:suppressAutoHyphens w:val="0"/>
      <w:autoSpaceDE/>
      <w:spacing w:after="120"/>
    </w:pPr>
    <w:rPr>
      <w:rFonts w:eastAsia="Times New Roman"/>
      <w:noProof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rsid w:val="00AF72FA"/>
    <w:pPr>
      <w:widowControl/>
      <w:autoSpaceDE/>
      <w:spacing w:before="280" w:after="280"/>
    </w:pPr>
    <w:rPr>
      <w:rFonts w:eastAsia="Times New Roman"/>
      <w:noProof w:val="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AF72FA"/>
    <w:pPr>
      <w:widowControl/>
      <w:suppressAutoHyphens w:val="0"/>
      <w:autoSpaceDE/>
      <w:ind w:left="720"/>
    </w:pPr>
    <w:rPr>
      <w:rFonts w:eastAsia="Times New Roman"/>
      <w:noProof w:val="0"/>
    </w:rPr>
  </w:style>
  <w:style w:type="paragraph" w:customStyle="1" w:styleId="Akapitzlist1">
    <w:name w:val="Akapit z listą1"/>
    <w:basedOn w:val="Normal"/>
    <w:uiPriority w:val="99"/>
    <w:rsid w:val="00A671B4"/>
    <w:pPr>
      <w:widowControl/>
      <w:suppressAutoHyphens w:val="0"/>
      <w:autoSpaceDE/>
      <w:spacing w:after="160" w:line="259" w:lineRule="auto"/>
      <w:ind w:left="720"/>
    </w:pPr>
    <w:rPr>
      <w:rFonts w:ascii="Calibri" w:eastAsia="Times New Roman" w:hAnsi="Calibri" w:cs="Calibri"/>
      <w:noProof w:val="0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74675"/>
    <w:pPr>
      <w:widowControl/>
      <w:suppressAutoHyphens w:val="0"/>
      <w:autoSpaceDE/>
    </w:pPr>
    <w:rPr>
      <w:rFonts w:eastAsia="Times New Roman"/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74675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F746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1397</Words>
  <Characters>8383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7</cp:revision>
  <dcterms:created xsi:type="dcterms:W3CDTF">2019-08-06T06:00:00Z</dcterms:created>
  <dcterms:modified xsi:type="dcterms:W3CDTF">2019-08-21T12:18:00Z</dcterms:modified>
</cp:coreProperties>
</file>