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EB1" w:rsidRP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11EB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UCHWAŁA Nr XXXIX</w:t>
      </w:r>
      <w:r w:rsidR="005770F7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/275</w:t>
      </w:r>
      <w:r w:rsidRPr="00011EB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/2018</w:t>
      </w:r>
    </w:p>
    <w:p w:rsidR="00011EB1" w:rsidRPr="00011EB1" w:rsidRDefault="00011EB1" w:rsidP="00011E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11EB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RADY GMINY DĄBROWA BISKUPIA</w:t>
      </w:r>
    </w:p>
    <w:p w:rsidR="00011EB1" w:rsidRPr="00011EB1" w:rsidRDefault="00011EB1" w:rsidP="00011EB1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:rsid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011EB1">
        <w:rPr>
          <w:rFonts w:ascii="Times New Roman" w:eastAsia="Times New Roman" w:hAnsi="Times New Roman" w:cs="Times New Roman"/>
          <w:bCs/>
          <w:szCs w:val="24"/>
          <w:lang w:eastAsia="pl-PL"/>
        </w:rPr>
        <w:t>z dnia 18 października 2018 r.</w:t>
      </w:r>
    </w:p>
    <w:p w:rsidR="00011EB1" w:rsidRPr="00011EB1" w:rsidRDefault="00011EB1" w:rsidP="005770F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B230C" w:rsidRDefault="008B230C" w:rsidP="005770F7">
      <w:pPr>
        <w:jc w:val="center"/>
        <w:rPr>
          <w:rFonts w:ascii="Times New Roman" w:hAnsi="Times New Roman" w:cs="Times New Roman"/>
          <w:b/>
        </w:rPr>
      </w:pPr>
      <w:r w:rsidRPr="005F0A81">
        <w:rPr>
          <w:rFonts w:ascii="Times New Roman" w:hAnsi="Times New Roman" w:cs="Times New Roman"/>
          <w:b/>
        </w:rPr>
        <w:t>zmieniająca uchwałę w sprawie zbycia odrębnej własności nieruchomości lokalowych położonych w</w:t>
      </w:r>
      <w:r w:rsidR="002A7868">
        <w:rPr>
          <w:rFonts w:ascii="Times New Roman" w:hAnsi="Times New Roman" w:cs="Times New Roman"/>
          <w:b/>
        </w:rPr>
        <w:t> </w:t>
      </w:r>
      <w:r w:rsidRPr="005F0A81">
        <w:rPr>
          <w:rFonts w:ascii="Times New Roman" w:hAnsi="Times New Roman" w:cs="Times New Roman"/>
          <w:b/>
        </w:rPr>
        <w:t>Dąbrowie Biskupiej</w:t>
      </w:r>
    </w:p>
    <w:p w:rsidR="005770F7" w:rsidRPr="005F0A81" w:rsidRDefault="005770F7" w:rsidP="005770F7">
      <w:pPr>
        <w:jc w:val="center"/>
        <w:rPr>
          <w:rFonts w:ascii="Times New Roman" w:hAnsi="Times New Roman" w:cs="Times New Roman"/>
          <w:b/>
        </w:rPr>
      </w:pPr>
    </w:p>
    <w:p w:rsidR="008B230C" w:rsidRPr="005F0A81" w:rsidRDefault="008B230C" w:rsidP="005770F7">
      <w:pPr>
        <w:ind w:firstLine="397"/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</w:rPr>
        <w:t xml:space="preserve">Na podstawie art. 18 ust. 2 pkt 9 lit. a ustawy z dnia 8 marca 1990r. o samorządzie gminnym (Dz. U. z 2018r. poz. </w:t>
      </w:r>
      <w:r w:rsidR="008A40A0" w:rsidRPr="005F0A81">
        <w:rPr>
          <w:rFonts w:ascii="Times New Roman" w:hAnsi="Times New Roman" w:cs="Times New Roman"/>
        </w:rPr>
        <w:t xml:space="preserve">994 z </w:t>
      </w:r>
      <w:proofErr w:type="spellStart"/>
      <w:r w:rsidR="008A40A0" w:rsidRPr="005F0A81">
        <w:rPr>
          <w:rFonts w:ascii="Times New Roman" w:hAnsi="Times New Roman" w:cs="Times New Roman"/>
        </w:rPr>
        <w:t>późn</w:t>
      </w:r>
      <w:proofErr w:type="spellEnd"/>
      <w:r w:rsidR="008A40A0" w:rsidRPr="005F0A81">
        <w:rPr>
          <w:rFonts w:ascii="Times New Roman" w:hAnsi="Times New Roman" w:cs="Times New Roman"/>
        </w:rPr>
        <w:t>. zm.</w:t>
      </w:r>
      <w:r w:rsidR="001B7B95">
        <w:rPr>
          <w:rStyle w:val="Odwoanieprzypisudolnego"/>
          <w:rFonts w:ascii="Times New Roman" w:hAnsi="Times New Roman" w:cs="Times New Roman"/>
        </w:rPr>
        <w:footnoteReference w:id="1"/>
      </w:r>
      <w:r w:rsidR="001B7B95" w:rsidRPr="007406B4">
        <w:rPr>
          <w:rFonts w:eastAsia="Calibri"/>
          <w:vertAlign w:val="superscript"/>
        </w:rPr>
        <w:t>)</w:t>
      </w:r>
      <w:r w:rsidRPr="005F0A81">
        <w:rPr>
          <w:rFonts w:ascii="Times New Roman" w:hAnsi="Times New Roman" w:cs="Times New Roman"/>
        </w:rPr>
        <w:t>)</w:t>
      </w:r>
      <w:r w:rsidR="005770F7">
        <w:rPr>
          <w:rFonts w:ascii="Times New Roman" w:hAnsi="Times New Roman" w:cs="Times New Roman"/>
        </w:rPr>
        <w:t xml:space="preserve"> </w:t>
      </w:r>
      <w:r w:rsidRPr="005F0A81">
        <w:rPr>
          <w:rFonts w:ascii="Times New Roman" w:hAnsi="Times New Roman" w:cs="Times New Roman"/>
        </w:rPr>
        <w:t>uchwala się, co następuje:</w:t>
      </w:r>
    </w:p>
    <w:p w:rsidR="008B230C" w:rsidRPr="005F0A81" w:rsidRDefault="008B230C" w:rsidP="005770F7">
      <w:pPr>
        <w:spacing w:after="0"/>
        <w:ind w:firstLine="340"/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  <w:b/>
        </w:rPr>
        <w:t>§ 1.</w:t>
      </w:r>
      <w:r w:rsidRPr="005F0A81">
        <w:rPr>
          <w:rFonts w:ascii="Times New Roman" w:hAnsi="Times New Roman" w:cs="Times New Roman"/>
        </w:rPr>
        <w:t xml:space="preserve"> W uchwale Nr XXVII/181/2017 Rady Gminy D</w:t>
      </w:r>
      <w:r w:rsidR="00985255" w:rsidRPr="005F0A81">
        <w:rPr>
          <w:rFonts w:ascii="Times New Roman" w:hAnsi="Times New Roman" w:cs="Times New Roman"/>
        </w:rPr>
        <w:t>ą</w:t>
      </w:r>
      <w:r w:rsidRPr="005F0A81">
        <w:rPr>
          <w:rFonts w:ascii="Times New Roman" w:hAnsi="Times New Roman" w:cs="Times New Roman"/>
        </w:rPr>
        <w:t>browa Biskupia z dnia 30 czerwca 2017r. w sprawie zbycia odrębnej własności nieruchomości lokalowych położonych w</w:t>
      </w:r>
      <w:r w:rsidR="005F0A81" w:rsidRPr="005F0A81">
        <w:rPr>
          <w:rFonts w:ascii="Times New Roman" w:hAnsi="Times New Roman" w:cs="Times New Roman"/>
        </w:rPr>
        <w:t> </w:t>
      </w:r>
      <w:r w:rsidRPr="005F0A81">
        <w:rPr>
          <w:rFonts w:ascii="Times New Roman" w:hAnsi="Times New Roman" w:cs="Times New Roman"/>
        </w:rPr>
        <w:t xml:space="preserve">Dąbrowie Biskupiej zmienia </w:t>
      </w:r>
      <w:r w:rsidR="00985255" w:rsidRPr="005F0A81">
        <w:rPr>
          <w:rFonts w:ascii="Times New Roman" w:hAnsi="Times New Roman" w:cs="Times New Roman"/>
        </w:rPr>
        <w:t xml:space="preserve">się </w:t>
      </w:r>
      <w:r w:rsidRPr="005F0A81">
        <w:rPr>
          <w:rFonts w:ascii="Times New Roman" w:hAnsi="Times New Roman" w:cs="Times New Roman"/>
        </w:rPr>
        <w:t>uzasadnienie, które otrzymuje brzmienie:</w:t>
      </w:r>
    </w:p>
    <w:p w:rsidR="008B230C" w:rsidRPr="005F0A81" w:rsidRDefault="008B230C" w:rsidP="005770F7">
      <w:pPr>
        <w:jc w:val="center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</w:rPr>
        <w:t>„Uzasadnienie</w:t>
      </w:r>
    </w:p>
    <w:p w:rsidR="00985255" w:rsidRPr="005F0A81" w:rsidRDefault="008B230C" w:rsidP="008B230C">
      <w:pPr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</w:rPr>
        <w:t xml:space="preserve">Na działce </w:t>
      </w:r>
      <w:r w:rsidR="00C7565C" w:rsidRPr="005F0A81">
        <w:rPr>
          <w:rFonts w:ascii="Times New Roman" w:hAnsi="Times New Roman" w:cs="Times New Roman"/>
        </w:rPr>
        <w:t>nr 265/1 przy ul. Długiej 103 w Dąbrowie Biskupiej zlokalizowany jest</w:t>
      </w:r>
      <w:r w:rsidR="00985255" w:rsidRPr="005F0A81">
        <w:rPr>
          <w:rFonts w:ascii="Times New Roman" w:hAnsi="Times New Roman" w:cs="Times New Roman"/>
        </w:rPr>
        <w:t xml:space="preserve"> budynek, w którym znajdują się trzy lokale mieszkalne oraz lokal użytkowy. Na dwa lokale mieszkalne najemcy złożyli wnioski o ich sprzedaż.</w:t>
      </w:r>
    </w:p>
    <w:p w:rsidR="008B230C" w:rsidRPr="005F0A81" w:rsidRDefault="00985255" w:rsidP="008B230C">
      <w:pPr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</w:rPr>
        <w:t xml:space="preserve">W związku z powyższym uważa się za celowe sprzedaż znajdujących się tam lokali mieszkalnych oraz lokalu użytkowego z zachowaniem świadczenia w nim usług medycznych.”. </w:t>
      </w:r>
    </w:p>
    <w:p w:rsidR="008B230C" w:rsidRPr="005F0A81" w:rsidRDefault="00985255" w:rsidP="005770F7">
      <w:pPr>
        <w:ind w:firstLine="340"/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  <w:b/>
        </w:rPr>
        <w:t xml:space="preserve">§ 2. </w:t>
      </w:r>
      <w:r w:rsidRPr="005F0A81">
        <w:rPr>
          <w:rFonts w:ascii="Times New Roman" w:hAnsi="Times New Roman" w:cs="Times New Roman"/>
        </w:rPr>
        <w:t>Uchwała wchodzi w życie z dniem podjęcia.</w:t>
      </w:r>
    </w:p>
    <w:p w:rsidR="00985255" w:rsidRPr="005F0A81" w:rsidRDefault="00985255" w:rsidP="008B230C">
      <w:pPr>
        <w:jc w:val="both"/>
        <w:rPr>
          <w:rFonts w:ascii="Times New Roman" w:hAnsi="Times New Roman" w:cs="Times New Roman"/>
        </w:rPr>
      </w:pPr>
    </w:p>
    <w:p w:rsidR="00985255" w:rsidRPr="005F0A81" w:rsidRDefault="00985255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B93526" w:rsidRPr="005F0A81" w:rsidRDefault="00B93526" w:rsidP="008B230C">
      <w:pPr>
        <w:jc w:val="both"/>
        <w:rPr>
          <w:rFonts w:ascii="Times New Roman" w:hAnsi="Times New Roman" w:cs="Times New Roman"/>
        </w:rPr>
      </w:pPr>
    </w:p>
    <w:p w:rsidR="008A40A0" w:rsidRPr="005F0A81" w:rsidRDefault="008A40A0" w:rsidP="008B230C">
      <w:pPr>
        <w:jc w:val="both"/>
        <w:rPr>
          <w:rFonts w:ascii="Times New Roman" w:hAnsi="Times New Roman" w:cs="Times New Roman"/>
          <w:vertAlign w:val="superscript"/>
        </w:rPr>
      </w:pPr>
    </w:p>
    <w:p w:rsidR="005F0A81" w:rsidRDefault="005F0A8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770F7" w:rsidRDefault="005770F7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770F7" w:rsidRDefault="005770F7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770F7" w:rsidRDefault="005770F7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F0A81" w:rsidRDefault="005F0A8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F0A81" w:rsidRDefault="005F0A8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F0A81" w:rsidRDefault="005F0A8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11EB1" w:rsidRP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1EB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Uzasadnienie</w:t>
      </w:r>
    </w:p>
    <w:p w:rsidR="00011EB1" w:rsidRP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1EB1">
        <w:rPr>
          <w:rFonts w:ascii="Times New Roman" w:eastAsia="Times New Roman" w:hAnsi="Times New Roman" w:cs="Times New Roman"/>
          <w:b/>
          <w:bCs/>
          <w:lang w:eastAsia="pl-PL"/>
        </w:rPr>
        <w:t>do uchwały Nr XXXIX/</w:t>
      </w:r>
      <w:r w:rsidR="005770F7">
        <w:rPr>
          <w:rFonts w:ascii="Times New Roman" w:eastAsia="Times New Roman" w:hAnsi="Times New Roman" w:cs="Times New Roman"/>
          <w:b/>
          <w:bCs/>
          <w:lang w:eastAsia="pl-PL"/>
        </w:rPr>
        <w:t>275</w:t>
      </w:r>
      <w:r w:rsidRPr="00011EB1">
        <w:rPr>
          <w:rFonts w:ascii="Times New Roman" w:eastAsia="Times New Roman" w:hAnsi="Times New Roman" w:cs="Times New Roman"/>
          <w:b/>
          <w:bCs/>
          <w:lang w:eastAsia="pl-PL"/>
        </w:rPr>
        <w:t>/2018</w:t>
      </w:r>
    </w:p>
    <w:p w:rsidR="00011EB1" w:rsidRP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1EB1">
        <w:rPr>
          <w:rFonts w:ascii="Times New Roman" w:eastAsia="Times New Roman" w:hAnsi="Times New Roman" w:cs="Times New Roman"/>
          <w:b/>
          <w:bCs/>
          <w:lang w:eastAsia="pl-PL"/>
        </w:rPr>
        <w:t>Rady Gminy Dąbrowa Biskupia</w:t>
      </w:r>
    </w:p>
    <w:p w:rsidR="00011EB1" w:rsidRPr="00011EB1" w:rsidRDefault="00011EB1" w:rsidP="00011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011EB1">
        <w:rPr>
          <w:rFonts w:ascii="Times New Roman" w:eastAsia="Times New Roman" w:hAnsi="Times New Roman" w:cs="Times New Roman"/>
          <w:bCs/>
          <w:lang w:eastAsia="pl-PL"/>
        </w:rPr>
        <w:t>z dnia 18 października 2018 r.</w:t>
      </w:r>
    </w:p>
    <w:p w:rsidR="00B93526" w:rsidRPr="005F0A81" w:rsidRDefault="00B93526" w:rsidP="00B93526">
      <w:pPr>
        <w:jc w:val="center"/>
        <w:rPr>
          <w:rFonts w:ascii="Times New Roman" w:hAnsi="Times New Roman" w:cs="Times New Roman"/>
        </w:rPr>
      </w:pPr>
    </w:p>
    <w:p w:rsidR="002C1AA5" w:rsidRPr="005F0A81" w:rsidRDefault="00B93526" w:rsidP="005770F7">
      <w:pPr>
        <w:ind w:firstLine="340"/>
        <w:jc w:val="both"/>
        <w:rPr>
          <w:rFonts w:ascii="Times New Roman" w:hAnsi="Times New Roman" w:cs="Times New Roman"/>
        </w:rPr>
      </w:pPr>
      <w:r w:rsidRPr="005F0A81">
        <w:rPr>
          <w:rFonts w:ascii="Times New Roman" w:hAnsi="Times New Roman" w:cs="Times New Roman"/>
        </w:rPr>
        <w:t xml:space="preserve">W dniu 30 czerwca 2017r. została podjęta uchwała Nr XXVII/181/2017, w której Rada Gminy wyraziła zgodę na sprzedaż trzech lokali mieszkalnych oraz lokalu użytkowego. W uzasadnieniu została zawarta informacja, że m.in. lokal użytkowy zostanie zbyty w drodze przetargu nieograniczonego. W lokalu użytkowym od kilku lat są świadczone usługi medyczne dla lokalnej społeczności. W przypadku zbycia lokalu </w:t>
      </w:r>
      <w:r w:rsidR="002C1AA5" w:rsidRPr="005F0A81">
        <w:rPr>
          <w:rFonts w:ascii="Times New Roman" w:hAnsi="Times New Roman" w:cs="Times New Roman"/>
        </w:rPr>
        <w:t>użytkowego w przetargu nieograniczonym Gmina Dąbrowa Biskupia nie miałaby żadnych gwarancji na sposób jego wykorzystania przez nabywcę.</w:t>
      </w:r>
    </w:p>
    <w:p w:rsidR="00B93526" w:rsidRPr="005F0A81" w:rsidRDefault="002C1AA5" w:rsidP="00B9352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F0A81">
        <w:rPr>
          <w:rFonts w:ascii="Times New Roman" w:hAnsi="Times New Roman" w:cs="Times New Roman"/>
        </w:rPr>
        <w:t xml:space="preserve">W tej sytuacji zmiana uzasadnienia w/w uchwały jest uzasadniona.  </w:t>
      </w:r>
      <w:r w:rsidR="00B93526" w:rsidRPr="005F0A81">
        <w:rPr>
          <w:rFonts w:ascii="Times New Roman" w:hAnsi="Times New Roman" w:cs="Times New Roman"/>
        </w:rPr>
        <w:t xml:space="preserve"> </w:t>
      </w:r>
    </w:p>
    <w:sectPr w:rsidR="00B93526" w:rsidRPr="005F0A81" w:rsidSect="005F0A81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D11" w:rsidRDefault="00C03D11" w:rsidP="001B7B95">
      <w:pPr>
        <w:spacing w:after="0" w:line="240" w:lineRule="auto"/>
      </w:pPr>
      <w:r>
        <w:separator/>
      </w:r>
    </w:p>
  </w:endnote>
  <w:endnote w:type="continuationSeparator" w:id="0">
    <w:p w:rsidR="00C03D11" w:rsidRDefault="00C03D11" w:rsidP="001B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D11" w:rsidRDefault="00C03D11" w:rsidP="001B7B95">
      <w:pPr>
        <w:spacing w:after="0" w:line="240" w:lineRule="auto"/>
      </w:pPr>
      <w:r>
        <w:separator/>
      </w:r>
    </w:p>
  </w:footnote>
  <w:footnote w:type="continuationSeparator" w:id="0">
    <w:p w:rsidR="00C03D11" w:rsidRDefault="00C03D11" w:rsidP="001B7B95">
      <w:pPr>
        <w:spacing w:after="0" w:line="240" w:lineRule="auto"/>
      </w:pPr>
      <w:r>
        <w:continuationSeparator/>
      </w:r>
    </w:p>
  </w:footnote>
  <w:footnote w:id="1">
    <w:p w:rsidR="001B7B95" w:rsidRPr="005770F7" w:rsidRDefault="001B7B95" w:rsidP="001B7B95">
      <w:pPr>
        <w:jc w:val="both"/>
        <w:rPr>
          <w:rFonts w:ascii="Times New Roman" w:hAnsi="Times New Roman" w:cs="Times New Roman"/>
          <w:sz w:val="18"/>
          <w:vertAlign w:val="superscript"/>
        </w:rPr>
      </w:pPr>
      <w:r w:rsidRPr="005770F7">
        <w:rPr>
          <w:rStyle w:val="Odwoanieprzypisudolnego"/>
          <w:rFonts w:ascii="Times New Roman" w:hAnsi="Times New Roman" w:cs="Times New Roman"/>
          <w:sz w:val="18"/>
        </w:rPr>
        <w:footnoteRef/>
      </w:r>
      <w:r w:rsidRPr="005770F7">
        <w:rPr>
          <w:rFonts w:ascii="Times New Roman" w:hAnsi="Times New Roman" w:cs="Times New Roman"/>
          <w:sz w:val="18"/>
          <w:vertAlign w:val="superscript"/>
        </w:rPr>
        <w:t>)</w:t>
      </w:r>
      <w:r w:rsidRPr="005770F7">
        <w:rPr>
          <w:rFonts w:ascii="Times New Roman" w:hAnsi="Times New Roman" w:cs="Times New Roman"/>
          <w:sz w:val="18"/>
        </w:rPr>
        <w:t>Zmiany tekstu jednolitego wymienionej ustawy zostały ogłoszone w Dz. U. z 2018r. poz. 1000, 1349 i 1432.</w:t>
      </w:r>
    </w:p>
    <w:p w:rsidR="001B7B95" w:rsidRDefault="001B7B9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EC8"/>
    <w:multiLevelType w:val="hybridMultilevel"/>
    <w:tmpl w:val="8AD0E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0C"/>
    <w:rsid w:val="00011EB1"/>
    <w:rsid w:val="001B6249"/>
    <w:rsid w:val="001B7B95"/>
    <w:rsid w:val="002A7868"/>
    <w:rsid w:val="002C1AA5"/>
    <w:rsid w:val="0038275B"/>
    <w:rsid w:val="003C3922"/>
    <w:rsid w:val="003F66FF"/>
    <w:rsid w:val="00405B90"/>
    <w:rsid w:val="00510F20"/>
    <w:rsid w:val="005770F7"/>
    <w:rsid w:val="005F0A81"/>
    <w:rsid w:val="008A40A0"/>
    <w:rsid w:val="008A4BED"/>
    <w:rsid w:val="008B230C"/>
    <w:rsid w:val="00985255"/>
    <w:rsid w:val="009E1794"/>
    <w:rsid w:val="00AC1780"/>
    <w:rsid w:val="00B93526"/>
    <w:rsid w:val="00C03D11"/>
    <w:rsid w:val="00C27FCA"/>
    <w:rsid w:val="00C7565C"/>
    <w:rsid w:val="00C90D20"/>
    <w:rsid w:val="00CE7764"/>
    <w:rsid w:val="00E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C9B5"/>
  <w15:chartTrackingRefBased/>
  <w15:docId w15:val="{C40CE758-9F8F-45AC-821E-3E293DD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0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B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CC01-5DA3-4888-B07D-E8E357C4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Monika Nowak</cp:lastModifiedBy>
  <cp:revision>6</cp:revision>
  <cp:lastPrinted>2018-10-22T05:50:00Z</cp:lastPrinted>
  <dcterms:created xsi:type="dcterms:W3CDTF">2018-10-18T09:21:00Z</dcterms:created>
  <dcterms:modified xsi:type="dcterms:W3CDTF">2018-10-23T07:16:00Z</dcterms:modified>
</cp:coreProperties>
</file>