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5C8" w:rsidRPr="005175C8" w:rsidRDefault="005175C8" w:rsidP="005175C8">
      <w:pPr>
        <w:shd w:val="clear" w:color="auto" w:fill="FFFFFF"/>
        <w:spacing w:after="150" w:line="360" w:lineRule="atLeast"/>
        <w:jc w:val="center"/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UMOWA O REALIZACJĘ ZADANIA PUBLICZNEGO* / UMOWA O REALIZACJĘ ZADANIA PUBLICZNEGO NA PODSTAWIE OFERTY WSPÓLNEJ*, O KTÓRYCH MOWA W ART. 16 UST. 1 I 6 USTAWY Z DNIA 24 KWIETNIA 2003 R. O DZIAŁALNOŚCI POŻYTKU PUBLICZNEGO I O WOLONTARIACIE (DZ. U. Z 2016 R. POZ. 239 I 395)</w:t>
      </w:r>
    </w:p>
    <w:p w:rsidR="005175C8" w:rsidRPr="005175C8" w:rsidRDefault="005175C8" w:rsidP="005175C8">
      <w:pPr>
        <w:shd w:val="clear" w:color="auto" w:fill="FFFFFF"/>
        <w:spacing w:after="150" w:line="360" w:lineRule="atLeast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UMOWA O REALIZACJĘ ZADANIA PUBLICZNEGO* /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UMOWA O REALIZACJĘ ZADANIA PUBLICZNEGO NA PODSTAWIE OFERTY WSPÓLNEJ*,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 KTÓRYCH MOWA W ART. 16 UST. 1 I 6 USTAWY Z DNIA 24 KWIETNIA 2003 R.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 DZIAŁALNOŚCI POŻYTKU PUBLICZNEGO I O WOLONTARIACIE (DZ. U. Z 2016 R. POZ. 239 I 395)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nr ……………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pod tytułem: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……………………………………………………………………………………....................................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……………………………………………………………………………………....................................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zawarta w dniu …………………………………………................... w …………......……....................,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między: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……………………………………………………………………………………....................................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 siedzibą w ………………………………………....................…….., zwanym dalej „Zleceniodawcą”,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reprezentowanym przez: ……………………………………..........................................................…….,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……………………………………………………………………………………....................................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 siedzibą w ……..........….........…………...................................................... wpisaną(-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nym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do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Krajowego Rejestru Sądowego* / innego rejestru* / ewidencji* pod numerem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…………….……, zwaną(-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nym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dalej „Zleceniobiorcą”, reprezentowaną(-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nym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przez: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……………………………………………………………………..............…………………………..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(imię i nazwisko oraz numer PESEL)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…….............…………………………………………………………………………………………...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(imię i nazwisko oraz numer PESEL)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3. ………………………………………………………………………………………………................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(imię i nazwisko oraz numer PESEL)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zgodnie z wyciągiem z właściwego rejestru* / ewidencji* / pełnomocnictwem*,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załączonym(i) do niniejszej umowy, zwanym(i) dalej „Zleceniobiorcą(-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cami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)”.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1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Przedmiot umowy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Zleceniodawca zleca Zleceniobiorcy(-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com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), zgodnie z przepisami ustawy z dnia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24 kwietnia 2003 r. o działalności pożytku publicznego i o wolontariacie, zwanej dalej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„ustawą”, realizację zadania publicznego pod tytułem: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7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………………………………………………………………………………………………...............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7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…...…………………………………………………………………………………………................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7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określonego szczegółowo w ofercie złożonej przez Zleceniobiorcę(-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ców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w dniu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7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........................................., zwanego dalej „zadaniem publicznym”, a Zleceniobiorca(-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7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zobowiązuje(-ją) się wykonać zadanie publiczne w zakresie określonym i na warunkach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7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określonych w niniejszej umowie.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7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2. Zleceniodawca przyznaje Zleceniobiorcy(-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com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środki finansowe, o których mowa w § 3,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7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formie dotacji, której celem jest realizacja zadania publicznego w sposób zgodny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7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 postanowieniami tej umowy.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7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3. Niniejsza umowa jest umową o powierzenie realizacji zadania publicznego* / o wsparcie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7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realizacji zadania publicznego</w:t>
      </w: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 w rozumieniu art. 16 ust. 1 ustawy.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7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4. Wykonanie umowy nastąpi z dniem zaakceptowania przez Zleceniodawcę sprawozdania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7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końcowego, o którym mowa w § 10 ust. 4.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7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5. Oferta oraz aktualizacje opisu poszczególnych działań* / harmonogramu* / kalkulacji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7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przewidywanych kosztów* / szacunkowej kalkulacji kosztów</w:t>
      </w: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2)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*, stanowiące załączniki do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7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niniejszej umowy, są integralną częścią umowy w ustalonym końcowym brzmieniu.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6. Osobą do kontaktów roboczych jest: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54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1) ze strony Zleceniodawcy: …………………..............………...........…………...…………………,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54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tel. ……………………….., adres poczty elektronicznej ………………………….................…..;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54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2) ze strony Zleceniobiorcy(-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ców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): ………..................………………...…........................................,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54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tel. ……………………..…, adres poczty elektronicznej …………………..………..............….. 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54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2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Sposób wykonania zadania publicznego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Termin realizacji zadania publicznego ustala się: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od dnia ............................ r.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do dnia ............................ r.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Termin poniesienia wydatków ustala się: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58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1) dla środków pochodzących z dotacji: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58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od dnia …………………… r.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58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do dnia …………………… r.;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58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2) dla innych środków finansowych: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58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od dnia …………………… r.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58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do dnia …………………… r.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3. Zleceniobiorca(-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zobowiązuje(-ją) się wykonać zadanie publiczne zgodnie z ofertą,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 uwzględnieniem aktualizacji opisu poszczególnych działań* / harmonogramu* /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0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________________________________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3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Należy wybrać „powierzenie realizacji zadania publicznego”, jeżeli Zleceniobiorca(-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nie zobowiązuje(-ją)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3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się do wykorzystania środków finansowych innych niż dotacja, a „wsparcie realizacji zadania publicznego”,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3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jeżeli zobowiązuje(-ją) się do wykorzystania innych środków finansowych.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2)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Dotyczy jedynie zadania realizowanego w trybie art. 19a ustawy (tzw. małych dotacji).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kalkulacji przewidywanych kosztów* / szacunkowej kalkulacji kosztów</w:t>
      </w: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2)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*, w terminie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określonym w ust. 1.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4. Zleceniobiorca(-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zobowiązuje(-ją) się do wykorzystania środków, o których mowa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§ 3 ust. 1 i 5, zgodnie z celem, na jaki je uzyskał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(-a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li), i na warunkach określonych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niniejszej umowie. Dopuszcza się wydatkowanie uzyskanych przychodów, w tym także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odsetek bankowych od środków przekazanych przez Zleceniodawcę, na realizację zadania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publicznego wyłącznie na zasadach określonych w umowie. Niewykorzystane przychody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Zleceniobiorca zwraca Zleceniodawcy na zasadach określonych w § 11.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5. Wydatkowanie osiągniętych przychodów, w tym także odsetek bankowych od środków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przekazanych przez Zleceniodawcę, z naruszeniem postanowień ust. 4 uznaje się za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dotację pobraną w nadmiernej wysokości. 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3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Finansowanie zadania publicznego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Zleceniodawca zobowiązuje się do przekazania na realizację zadania publicznego środków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finansowych w wysokości ........................................................ (słownie) ……...……………………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0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……………………………………………………………..…............................................................,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na rachunek bankowy Zleceniobiorcy(-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ców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):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nr rachunku(-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ków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): .............................................................................................................................,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następujący sposób: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68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1) w przypadku zadania publicznego realizowanego w roku budżetowym </w:t>
      </w:r>
      <w:r w:rsidRPr="005175C8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>(istnieje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68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>możliwość przekazania dotacji jednorazowo w pełnej wysokości albo w transzach):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a) w terminie do 30 dni od dnia zawarcia niniejszej umowy w pełnej wysokości*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albo 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65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b) I transza w terminie do 30 dni od dnia zawarcia niniejszej umowy w wysokości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65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………………….................................. (słownie) …………...……..…............…………………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65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………………….…………………………………………………………….................……….,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65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II transza w terminie …………………………… w wysokości …....…………………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65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(słownie) ………………..........................................................................................*;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6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2) w przypadku zadania publicznego realizowanego w okresie od 2 do 5 lat budżetowych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6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>(należy wskazać wysokość dotacji przekazywanej w poszczególnych latach realizacji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6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>zadania. Istnieje możliwość wypłaty dotacji na dany rok w transzach):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9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a) dotacja w ……… r. w terminie do 30 dni od dnia zawarcia niniejszej umowy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9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wysokości ……………........................... (słownie)……....…………………………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9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……………………….……………………………………………………………...............,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9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b) dotacja w …….… r. w terminie ………...… w wysokości …………………………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9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(słownie) ……………………………………………………….....………………….....….. 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Wysokość dotacji przekazanej w kolejnym roku budżetowym jest uzależniona od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wysokości środków publicznych zaplanowanych w budżecie dysponenta części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budżetowej na realizację zadań publicznych przez organizacje pozarządowe lub podmioty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wymienione w art. 3 ust. 3 ustawy</w:t>
      </w: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3)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3. Za dzień przekazania dotacji uznaje się dzień obciążenia rachunku Zleceniodawcy.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3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4. Zleceniobiorca(-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oświadcza(ją), że jest/są jedynym(i) posiadaczem(-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czami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wskazanego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3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nych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w ust. 1 rachunku(-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ków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bankowego(-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wych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i zobowiązuje(-ją) się do utrzymania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3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rachunku wskazanego w ust. 1 nie krócej niż do dnia zaakceptowania przez Zleceniodawcę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3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sprawozdania końcowego, o którym mowa w § 10 ust. 4. W przypadku braku możliwości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3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utrzymania rachunku, o którym mowa w ust. 1, Zleceniobiorca(-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zobowiązuje(-ją) się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3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do niezwłocznego poinformowania Zleceniodawcy o nowym(-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ych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rachunku(-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kach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3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i jego/ich numerze(-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rach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3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5. Zleceniobiorca(-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zobowiązuje(-ją) się do przekazania na realizację zadania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3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publicznego</w:t>
      </w: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4)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</w:t>
      </w:r>
      <w:r w:rsidRPr="005175C8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 xml:space="preserve">(w przypadku zadania 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publicznego</w:t>
      </w:r>
      <w:r w:rsidRPr="005175C8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 xml:space="preserve"> realizowanego w okresie od 2 do 5 lat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3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>budżetowych należy wskazać wysokość środków oraz wartość wkładu w poszczególnych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3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>latach):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50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1) innych środków finansowych w wysokości</w:t>
      </w: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5)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……………......................................................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50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(słownie) …………………………………......................................................................................,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50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w tym: 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78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a) środków finansowych własnych w wysokości ……………........…. (słownie) …..........…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78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……………………………………………….............………………………………………..*,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78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b) środków ze świadczeń pieniężnych od odbiorców zadania publicznego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78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w wysokości ........................................... (słownie) ……..…....………………………………..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78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……………………………………………….............………………………………………..*,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78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c) środków finansowych z innych źródeł publicznych przyznanych przez: ………...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78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………………………………………………………………..... (nazwa organu(-nów)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78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przyznającego(-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cych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środki) w wysokości …...……………….. (słownie) ……….…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78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……………………………………………….............………………………………………..*,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78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d) pozostałych środków w wysokości ………………..............…… (słownie) ...……….......……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78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……………………………………………….............………………………………………..*;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49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2) wkładu osobowego o wartości ............................................... (słownie) ...…….......……………….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49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........................................................................................................................................................*;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50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3) wkładu rzeczowego o wartości .............................................. (słownie) ...…….......……………….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50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........................................................................................................................................................*.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3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5. Zleceniobiorca(-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zobowiązuje(-ją) się do przekazania na realizację zadania publicznego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3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środków finansowych własnych, środków pochodzących z innych źródeł, wkładu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3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osobowego lub rzeczowego</w:t>
      </w: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6)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</w:t>
      </w:r>
      <w:r w:rsidRPr="005175C8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 xml:space="preserve">(w przypadku zadania 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publicznego</w:t>
      </w:r>
      <w:r w:rsidRPr="005175C8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 xml:space="preserve"> realizowanego w okresie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3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>przekraczającym rok budżetowy należy wskazać wysokość środków oraz wartość wkładu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_____________________________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3)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Należy zawrzeć tylko w przypadku zadania publicznego realizowanego w okresie od 2 do 5 lat budżetowych.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4)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Nie dotyczy zadania realizowanego w trybie art. 19a ustawy (tzw. małych dotacji). W treści umowy należy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 xml:space="preserve">zawrzeć tylko jedno spośród dwóch wskazanych brzmień ust. 5. 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5)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Dotyczy wyłącznie umów o wsparcie realizacji zadania publicznego. 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6)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Dotyczy jedynie zadania realizowanego w trybie art. 19a ustawy (tzw. małych dotacji). Dotyczy wyłącznie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umów o wsparcie realizacji zadania publicznego. W treści umowy należy zawrzeć tylko jedno spośród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dwóch wskazanych brzmień ust. 5.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>w poszczególnych latach):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……………............................... (słownie) ……….....………………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……………………..........................................................................................................................*.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6. Całkowity koszt zadania publicznego stanowi sumę kwot dotacji i środków, o których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mowa w ust. 5, i wynosi łącznie ……………….…...… (słownie) ………………………..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……………………………….……………...……………………………………….............……......,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z tego </w:t>
      </w:r>
      <w:r w:rsidRPr="005175C8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 xml:space="preserve">(w przypadku zadania 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publicznego</w:t>
      </w:r>
      <w:r w:rsidRPr="005175C8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 xml:space="preserve"> realizowanego w okresie od 2 do 5 lat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 xml:space="preserve">budżetowych należy wskazać koszt całkowity zadania 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publicznego</w:t>
      </w:r>
      <w:r w:rsidRPr="005175C8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 xml:space="preserve"> w poszczególnych latach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>realizacji zadania):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51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1) w ……........……. r. …………………....………………… (słownie) …………………....……….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51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……………………………………………………………………………………..…....................;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51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2) w ……........……. r. …………………....………………… (słownie) …………………....……….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51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…………………………………………………………………………………….....................… 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7. Procentowy udział środków ze źródeł, o których mowa w ust. 5 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pkt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1</w:t>
      </w: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7)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 / ust. 5</w:t>
      </w: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2)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*,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stosunku do otrzymanej kwoty dotacji wynosi nie mniej niż …..…….. %, z zastrzeżeniem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ust. 8.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 xml:space="preserve">8. Wysokość środków ze źródeł, o których mowa w ust. 5 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pkt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1, może się zmieniać, o ile nie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zmniejszy się udział tych środków w stosunku do wydatkowanej kwoty dotacji</w:t>
      </w: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7)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9. Procentowy udział łącznej wartości wkładu osobowego oraz wkładu rzeczowego, o których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mowa w ust. 5 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pkt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2 i 3, w stosunku do otrzymanej kwoty dotacji wynosi nie mniej niż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…….….. %, z zastrzeżeniem ust. 8</w:t>
      </w: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7)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10. Wartość wkładu osobowego oraz wkładu rzeczowego, o których mowa w ust. 5 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pkt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2 i 3,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może się zmieniać, o ile nie zmniejszy się udział tej wartości w stosunku do wydatkowanej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kwoty dotacji</w:t>
      </w: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7)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11. Naruszenie postanowień, o których mowa w ust. 4–10, uważa się za pobranie dotacji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nadmiernej wysokości.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12. Wysokość świadczenia pieniężnego pobranego od pojedynczego odbiorcy zadania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publicznego nie może się zwiększyć o więcej niż ……….… % w stosunku do wysokości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świadczenia pieniężnego planowanej w ofercie</w:t>
      </w: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8)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43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13. Przekazanie kolejnej dotacji nastąpi, z zastrzeżeniem ust. 2, po złożeniu* /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43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zaakceptowaniu* sprawozdania częściowego, o którym mowa w § 10 ust. 3</w:t>
      </w: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9)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43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14. Przekazanie kolejnej transzy dotacji nastąpi po złożeniu* / zaakceptowaniu*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43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sprawozdania częściowego, o którym mowa w § 10 ust. 2</w:t>
      </w: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10)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43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15. Zleceniodawca uzależnia przekazanie kolejnych transz dotacji od wydatkowania co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43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najmniej …….. % przekazanych środków</w:t>
      </w: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11)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4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Wykonanie części zadania przez podmiot niebędący stroną umowy (zgodnie z art. 16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ust. 4 ustawy)*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Zleceniodawca wyraża zgodę na realizację przez Zleceniobiorcę(-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ców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następujących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działań we współpracy z podmiotem trzecim ………………………………………….............….…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_____________________________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7)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Nie dotyczy zadania realizowanego w trybie art. 19a ustawy (tzw. małych dotacji).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8)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Dotyczy wyłącznie umów o wsparcie realizacji zadania publicznego. Nie dotyczy zadania realizowanego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trybie art. 19a ustawy (tzw. małych dotacji). Postanowienie fakultatywne.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9)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Dotyczy zadania publicznego realizowanego w okresie od 2 do 5 lat budżetowych. Postanowienie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fakultatywne.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10)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Postanowienie fakultatywne.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11)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Postanowienie fakultatywne.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…………................................................................................................................................................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 xml:space="preserve">(określenie części zadania 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publicznego</w:t>
      </w:r>
      <w:r w:rsidRPr="005175C8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 xml:space="preserve"> wraz ze wskazaniem nazwy działania zgodnie z </w:t>
      </w:r>
      <w:proofErr w:type="spellStart"/>
      <w:r w:rsidRPr="005175C8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>pkt</w:t>
      </w:r>
      <w:proofErr w:type="spellEnd"/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5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>IV.7 oferty lub pozycji kalkulacji przewidywanych kosztów</w:t>
      </w:r>
      <w:r w:rsidRPr="005175C8">
        <w:rPr>
          <w:rFonts w:ascii="Open Sans" w:eastAsia="Times New Roman" w:hAnsi="Open Sans" w:cs="Times New Roman"/>
          <w:i/>
          <w:iCs/>
          <w:color w:val="333333"/>
          <w:vertAlign w:val="superscript"/>
          <w:lang w:eastAsia="pl-PL"/>
        </w:rPr>
        <w:t>12)</w:t>
      </w:r>
      <w:r w:rsidRPr="005175C8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pl-PL"/>
        </w:rPr>
        <w:t>).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3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Za działania bądź zaniechania podmiotu, o którym mowa w ust. 1, Zleceniobiorca(-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38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odpowiada(-ją) jak za własne. 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5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Procentowy udział dotacji w całkowitym koszcie zadania publicznego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Procentowy udział dotacji w całkowitym koszcie zadania publicznego wynosi nie więcej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niż …………..……….. 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Zleceniobiorca(-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jest/są zobowiązany(-ni) zachować procentowy udział dotacji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całkowitym koszcie zadania publicznego, o którym mowa w § 3 ust. 7.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3. Obowiązek zachowania procentowego udziału dotacji, o którym mowa w ust. 2, uważa się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za zachowany, jeżeli procentowy udział dotacji, o którym mowa w ust. 1, w całkowitym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koszcie zadania publicznego nie zwiększy się o więcej niż …..… punktów procentowych.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4. Przekroczenie limitu, o którym mowa w ust. 3, uważa się za pobranie dotacji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w nadmiernej wysokości. 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lastRenderedPageBreak/>
        <w:t>§ 6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Dokonywanie przesunięć w zakresie ponoszonych wydatków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Jeżeli dany wydatek finansowany z dotacji wykazany w sprawozdaniu z realizacji zadania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publicznego nie jest równy odpowiedniemu kosztowi określonemu w umowie, to uznaje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się go za zgodny z umową wtedy, gdy nie nastąpiło zwiększenie tego wydatku o więcej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niż …… %</w:t>
      </w: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13)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Jeżeli suma wydatków finansowanych z dotacji w danej kategorii kosztów wykazana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sprawozdaniu z realizacji zadania publicznego nie jest równa sumie kosztów określonej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umowie, to uznaje się ją za zgodną z umową, jeżeli nie nastąpiło zwiększenie tej sumy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wydatków o więcej niż .…… %</w:t>
      </w: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13)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Jeżeli dany wydatek finansowany z dotacji wykazany w sprawozdaniu z realizacji zadania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publicznego nie jest równy odpowiedniemu kosztowi określonemu w umowie, to uznaje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się go za zgodny z umową wtedy, gdy nie nastąpiło zwiększenie tego wydatku o więcej niż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 % otrzymanej dotacji</w:t>
      </w: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13)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Naruszenie postanowienia, o którym mowa w ust. 1, uważa się za pobranie części dotacji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nadmiernej wysokości.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7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Dokumentacja związana z realizacją zadania publicznego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Zleceniobiorca(-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jest/są zobowiązany(-ni) do prowadzenia wyodrębnionej dokumentacji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finansowo-księgowej i ewidencji księgowej zadania publicznego, zgodnie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 zasadami wynikającymi z ustawy z dnia 29 września 1994 r. o rachunkowości (Dz. U.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 2016 r. poz. 1047), w sposób umożliwiający identyfikację poszczególnych operacji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księgowych.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2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________________________________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lastRenderedPageBreak/>
        <w:t>12)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W przypadku zadania realizowanego w trybie art. 19a ustawy (tzw. małych dotacji) należy wskazać część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zadania publicznego, która będzie realizowana we współpracy z podmiotem trzecim, wraz z pozycją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szacunkowej kalkulacji kosztów zgodnie z 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pkt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IV oferty.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13)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W treści umowy należy zawrzeć tylko jedno spośród trzech wskazanych brzmień ust. 1.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Zleceniobiorca(-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zobowiązuje(-ją) się do przechowywania dokumentacji, w tym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dokumentacji finansowo-księgowej, związanej z realizacją zadania publicznego przez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okres 5 lat, licząc od początku roku następującego po roku, w którym Zleceniobiorca(-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realizował 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(-a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li) zadanie publiczne.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3. Zleceniobiorca(-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zobowiązuje(-ją) się do opisywania dokumentacji finansowo-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-księgowej związanej z realizacją zadania, dotyczącej zarówno dotacji, jak i innych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środków finansowych, zgodnie z wymogami określonymi w art. 21 ustawy z dnia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29 września 1994 r. o rachunkowości.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4. Niedochowanie zobowiązania, o którym mowa w ust. 1–3, uznaje się, w zależności od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zakresu jego naruszenia, za niezrealizowanie części albo całości zadania publicznego,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chyba że z innych dowodów wynika, że część albo całość zadania została zrealizowana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prawidłowo.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8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Obowiązki i uprawnienia informacyjne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Zleceniobiorca(-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zobowiązuje(-ją) się do informowania, że zadanie publiczne jest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współfinansowane*/finansowane* ze środków otrzymanych od Zleceniodawcy. Informacja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na ten temat powinna się znaleźć we wszystkich materiałach, publikacjach, informacjach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dla mediów, ogłoszeniach oraz wystąpieniach publicznych dotyczących realizowanego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zadania publicznego.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Zleceniobiorca(-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zobowiązuje(-ją) się do umieszczania logo Zleceniodawcy lub* / i*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informacji, że zadanie publiczne jest współfinansowane* / finansowane* ze środków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otrzymanych od Zleceniodawcy, na wszystkich materiałach, w szczególności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promocyjnych, informacyjnych, szkoleniowych i edukacyjnych, dotyczących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realizowanego zadania publicznego oraz zakupionych rzeczach, o ile ich wielkość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i przeznaczenie tego nie uniemożliwia, proporcjonalnie do wielkości innych oznaczeń,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sposób zapewniający jego dobrą widoczność.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3. Logo oraz treść wymaganych informacji Zleceniodawca przekazuje Zleceniobiorcy</w:t>
      </w: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14)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4. Zleceniobiorca(-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upoważnia(ją) Zleceniodawcę do rozpowszechniania w dowolnej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formie, w prasie, radiu, telewizji, 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internecie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oraz innych publikacjach, nazwy oraz adresu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Zleceniobiorcy(-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ców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), przedmiotu i celu, na który przyznano środki, informacji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 wysokości przyznanych środków oraz informacji o złożeniu lub niezłożeniu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sprawozdania z wykonania zadania publicznego.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5. Zleceniobiorca jest zobowiązany informować na bieżąco, jednak nie później niż w terminie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14 dni od daty zaistnienia zmian, w szczególności o: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64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1) zmianie adresu siedziby oraz adresów i numerów telefonów osób upoważnionych do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64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reprezentacji;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2) ogłoszeniu likwidacji lub wszczęciu postępowania upadłościowego.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9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Kontrola zadania publicznego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Zleceniodawca sprawuje kontrolę prawidłowości wykonywania zadania publicznego przez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Zleceniobiorcę(-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ców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), w tym wydatkowania przekazanej dotacji oraz środków, o których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mowa w § 3 ust. 5. Kontrola może być przeprowadzona w toku realizacji zadania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______________________________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14)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Postanowienie fakultatywne.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publicznego oraz po jego zakończeniu do czasu ustania zobowiązania, o którym mowa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w § 7 ust. 2. 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W ramach kontroli, o której mowa w ust. 1, osoby upoważnione przez Zleceniodawcę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mogą badać dokumenty i inne nośniki informacji, które mają lub mogą mieć znaczenie dla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oceny prawidłowości wykonywania zadania publicznego, oraz żądać udzielenia ustnie lub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na piśmie informacji dotyczących wykonania zadania publicznego. Zleceniobiorca(-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na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żądanie kontrolującego zobowiązuje(-ją) się dostarczyć lub udostępnić dokumenty i inne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nośniki informacji oraz udzielić wyjaśnień i informacji w terminie określonym przez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kontrolującego.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3. Prawo kontroli przysługuje osobom upoważnionym przez Zleceniodawcę zarówno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siedzibie Zleceniobiorcy(-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ców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), jak i w miejscu realizacji zadania publicznego.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4. Kontrola lub poszczególne jej czynności mogą być przeprowadzane również w siedzibie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Zleceniodawcy.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5. O wynikach kontroli, o której mowa w ust. 1, Zleceniodawca poinformuje Zleceniobiorcę(-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ców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), a w przypadku stwierdzenia nieprawidłowości przekaże mu wnioski i zalecenia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mające na celu ich usunięcie.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6. Zleceniobiorca(-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jest/są zobowiązany(-ni) w terminie nie dłuższym niż 14 dni od dnia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otrzymania wniosków i zaleceń, o których mowa w ust. 5, do ich wykonania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i powiadomienia o sposobie ich wykonania Zleceniodawcy.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10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Obowiązki sprawozdawcze Zleceniobiorcy(-</w:t>
      </w:r>
      <w:proofErr w:type="spellStart"/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ców</w:t>
      </w:r>
      <w:proofErr w:type="spellEnd"/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)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Zleceniodawca może wezwać Zleceniobiorcę(-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ców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do złożenia sprawozdania częściowego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 wykonywania zadania publicznego według wzoru stanowiącego załącznik nr 5 do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rozporządzenia Ministra Rodziny, Pracy i Polityki Społecznej z dnia 17 sierpnia 2016 r.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sprawie wzorów ofert i ramowych wzorów umów dotyczących realizacji zadań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publicznych oraz wzorów sprawozdań z wykonania tych zadań (Dz. U. poz. 1300)* /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wzoru stanowiącego załącznik nr 2 do rozporządzenia Ministra Rodziny, Pracy i Polityki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Społecznej z dnia 14 kwietnia 2016 r. w sprawie uproszczonego wzoru oferty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i uproszczonego wzoru sprawozdania z realizacji zadania publicznego (Dz. U. poz.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570)</w:t>
      </w: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15)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*. Zleceniobiorca(-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jest/są zobowiązany(-ni) do dostarczenia sprawozdania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terminie 30 dni od dnia doręczenia wezwania.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Zleceniobiorca(-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składa(-ją) sprawozdanie częściowe z wykonania zadania publicznego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sporządzone według wzoru, o którym mowa w ust. 1, w terminie(-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nach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):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………………….………………………………………………………………….............……</w:t>
      </w: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16)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3. Zleceniobiorca(-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składa(-ją) sprawozdanie częściowe z wykonania zadania publicznego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sporządzone według wzoru, o którym mowa w ust. 1, w terminie 30 dni od dnia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zakończenia roku budżetowego</w:t>
      </w: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17)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4. Zleceniobiorca(-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składa(-ją) sprawozdanie końcowe z wykonania zadania publicznego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sporządzone według wzoru, o którym mowa w ust. 1, w terminie 30 dni od dnia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zakończenia realizacji zadania publicznego.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_____________________________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15)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Dotyczy jedynie zadania realizowanego w trybie art. 19a ustawy (tzw. małych dotacji).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16)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Dotyczy zadania publicznego finansowanego w sposób określony w § 3 ust. 1 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pkt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1 lit. b i 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pkt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2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(w transzach). Postanowienie fakultatywne. 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17)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Dotyczy zadania publicznego realizowanego w okresie od 2 do 5 lat budżetowych.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5. Zleceniodawca ma prawo żądać, aby Zleceniobiorca(-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), w wyznaczonym terminie,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przedstawił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(-i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li) dodatkowe informacje, wyjaśnienia oraz dowody do sprawozdań,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 których mowa w ust. 1–4. Żądanie to jest wiążące dla Zleceniobiorcy(-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ców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6. W przypadku niezłożenia sprawozdań, o których mowa w ust. 1–4, w terminie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Zleceniodawca wzywa pisemnie Zleceniobiorcę(-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ców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do ich złożenia w terminie 7 dni od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dnia otrzymania wezwania. 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7. Niezastosowanie się do wezwania, o którym mowa w ust. 6, skutkuje uznaniem dotacji za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wykorzystaną niezgodnie z przeznaczeniem na zasadach, o których mowa w ustawie z dnia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27 sierpnia 2009 r. o finansach publicznych (Dz. U. z 2013 r. poz. 885, z 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późn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 zm.).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8. Niezastosowanie się do wezwania, o którym mowa w ust. 1, 5 lub 6, może być podstawą do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natychmiastowego rozwiązania umowy przez Zleceniodawcę.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9. Złożenie sprawozdania końcowego przez Zleceniobiorcę(-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ców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jest równoznaczne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 udzieleniem Zleceniodawcy prawa do rozpowszechniania informacji w nim zawartych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sprawozdaniach, materiałach informacyjnych i promocyjnych oraz innych dokumentach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urzędowych. 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11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Zwrot środków finansowych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3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Przyznane środki finansowe dotacji określone w § 3 ust. 1 oraz uzyskane w związku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3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 realizacją zadania przychody, w tym odsetki bankowe od przekazanej dotacji,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3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Zleceniobiorca(-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jest/są zobowiązany(-ni) wykorzystać w terminie: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3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1) 14 dni od dnia zakończenia realizacji zadania publicznego</w:t>
      </w: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18)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,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3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2) 21 dni od dnia zakończenia realizacji zadania publicznego</w:t>
      </w: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19)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3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– nie później jednak niż do dnia 31 grudnia każdego roku, w którym jest realizowane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3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zadanie publiczne. 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3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Niewykorzystaną kwotę dotacji przyznaną na dany rok budżetowy Zleceniobiorca(-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3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jest/są zobowiązany(-ni) zwrócić: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6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1) w terminie 15 dni od dnia zakończenia realizacji zadania publicznego, o którym mowa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6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§ 2 ust. 1</w:t>
      </w: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20)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*;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6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2) w terminie 30 dni od dnia zakończenia realizacji zadania publicznego, o którym mowa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6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§ 2 ust. 1</w:t>
      </w: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21)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*;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6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3) odpowiednio do dnia 31 stycznia następnego roku kalendarzowego lub w przypadku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6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gdy termin wykorzystania dotacji jest krótszy niż rok budżetowy, w terminie 15 dni od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6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dnia zakończenia realizacji zadania publicznego, o którym mowa w § 2 ust. 1</w:t>
      </w: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22)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3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3. Niewykorzystana kwota dotacji podlega zwrotowi na rachunek bankowy Zleceniodawcy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3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 numerze ………………………………………………………………………………............... 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3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4. Odsetki od niewykorzystanej kwoty dotacji zwróconej po terminie, o którym mowa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3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ust. 2, podlegają zwrotowi w wysokości określonej jak dla zaległości podatkowych na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3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rachunek bankowy Zleceniodawcy o numerze ………….........………...………………………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3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……………………………...….... . Odsetki nalicza się, począwszy od dnia następującego po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3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dniu, w którym upłynął termin zwrotu niewykorzystanej kwoty dotacji.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____________________________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18)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Dotyczy zadania realizowanego w kraju.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19)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Dotyczy zadania realizowanego za granicą.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20)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Dotyczy zadania realizowanego w kraju.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21)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Dotyczy zadania realizowanego za granicą.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22)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Dotyczy umowy zawieranej przez zleceniodawcę będącego jednostką samorządu terytorialnego.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5. Niewykorzystane przychody i odsetki bankowe od przyznanej dotacji podlegają zwrotowi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na zasadach określonych w ust. 2–4.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6. Kwota dotacji: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1) wykorzystana niezgodnie z przeznaczeniem,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2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2) pobrana nienależnie lub w nadmiernej wysokości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43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– podlega zwrotowi wraz z odsetkami w wysokości określonej jak dla zaległości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43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podatkowych, na zasadach określonych w przepisach o finansach publicznych.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lastRenderedPageBreak/>
        <w:t>§ 12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Rozwiązanie umowy za porozumieniem Stron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Umowa może być rozwiązana na mocy porozumienia Stron w przypadku wystąpienia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okoliczności, za które Strony nie ponoszą odpowiedzialności, w tym w przypadku siły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wyższej w rozumieniu ustawy z dnia 23 kwietnia 1964 r. – Kodeks cywilny (Dz. U.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z 2016 r. poz. 380, z 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późn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 zm.), które uniemożliwiają wykonanie umowy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W przypadku rozwiązania umowy w trybie określonym w ust. 1 skutki finansowe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i obowiązek zwrotu środków finansowych Strony określą w protokole.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13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Odstąpienie od umowy przez Zleceniobiorcę(-</w:t>
      </w:r>
      <w:proofErr w:type="spellStart"/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ców</w:t>
      </w:r>
      <w:proofErr w:type="spellEnd"/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)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9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W przypadku uprawdopodobnienia wystąpienia okoliczności uniemożliwiających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9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wykonanie niniejszej umowy Zleceniobiorca(-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może/mogą odstąpić od umowy,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9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składając stosowne oświadczenie na piśmie nie później niż do dnia przekazania dotacji,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9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 zastrzeżeniem ust. 2.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9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Zleceniobiorca(-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może/mogą odstąpić od umowy, nie później jednak niż do dnia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9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przekazania dotacji, jeżeli Zleceniodawca nie przekaże dotacji w terminie określonym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94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umowie.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14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Rozwiązanie umowy przez Zleceniodawcę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Umowa może być rozwiązana przez Zleceniodawcę ze skutkiem natychmiastowym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przypadku: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60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1) wykorzystywania udzielonej dotacji niezgodnie z przeznaczeniem lub pobrania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60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nadmiernej wysokości lub nienależnie, tj. bez podstawy prawnej;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60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2) nieterminowego oraz nienależytego wykonywania umowy, w szczególności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60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zmniejszenia zakresu rzeczowego realizowanego zadania publicznego;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60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3) przekazania przez Zleceniobiorcę(-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ców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części lub całości dotacji osobie trzeciej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60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sposób niezgodny z niniejszą umową;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60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4) nieprzedłożenia przez Zleceniobiorcę(-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ców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sprawozdania z wykonania zadania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60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publicznego w terminie określonym i na zasadach określonych w niniejszej umowie;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60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5) odmowy poddania się przez Zleceniobiorcę(-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ców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kontroli albo niedoprowadzenia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60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przez Zleceniobiorcę(-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ców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w terminie określonym przez Zleceniodawcę do usunięcia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60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stwierdzonych nieprawidłowości;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60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6) stwierdzenia, że oferta na realizację zadania publicznego była nieważna lub została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60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złożona przez osoby do tego nieuprawnione.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Zleceniodawca, rozwiązując umowę, określi kwotę dotacji podlegającą zwrotowi w wyniku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8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stwierdzenia okoliczności, o których mowa w ust. 1, wraz z odsetkami w wysokości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określonej jak dla zaległości podatkowych, naliczanymi od dnia przekazania dotacji,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termin jej zwrotu oraz nazwę i numer rachunku bankowego, na który należy dokonać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wpłaty.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15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Zakaz zbywania rzeczy zakupionych za środki pochodzące z dotacji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Zleceniobiorca(-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zobowiązuje(-ją) się do niezbywania związanych z realizacją zadania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rzeczy zakupionych na swoją rzecz za środki pochodzące z dotacji przez okres 5 lat od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dnia dokonania ich zakupu.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Z ważnych przyczyn Zleceniodawca może wyrazić zgodę na zbycie rzeczy przed upływem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terminu, o którym mowa w ust. 1, pod warunkiem że Zleceniobiorca(-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zobowiąże(-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żą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się przeznaczyć środki pozyskane ze zbycia rzeczy na realizację celów statutowych.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16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Forma pisemna oświadczeń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Wszelkie zmiany, uzupełnienia i oświadczenia składane w związku z niniejszą umową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wymagają formy pisemnej pod rygorem nieważności.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lastRenderedPageBreak/>
        <w:t>2. Wszelkie wątpliwości związane z realizacją niniejszej umowy będą wyjaśniane w formie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pisemnej lub za pomocą środków komunikacji elektronicznej.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17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Odpowiedzialność wobec osób trzecich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Zleceniobiorca(-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ponosi(-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szą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wyłączną odpowiedzialność wobec osób trzecich za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szkody powstałe w związku z realizacją zadania publicznego.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W zakresie związanym z realizacją zadania publicznego, w tym z gromadzeniem,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przetwarzaniem i przekazywaniem danych osobowych, a także wprowadzaniem ich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do systemów informatycznych, Zleceniobiorca(-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odbiera(-ją) stosowne oświadczenia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 zgodzie na gromadzenie, przetwarzanie i przekazywanie danych osobowych, od osób,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których dotyczą te dane, zgodnie z ustawą z dnia 29 sierpnia 1997 r. o ochronie danych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osobowych (Dz. U. z 2016 r. poz. 922).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18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Postanowienia końcowe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W odniesieniu do niniejszej umowy mają zastosowanie przepisy prawa powszechnie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obowiązującego, w szczególności przepisy ustawy, ustawy z dnia 27 sierpnia 2009 r.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o finansach publicznych, ustawy z dnia 29 września 1994 r. o rachunkowości, ustawy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z dnia 29 stycznia 2004 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r.–Prawo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zamówień publicznych (Dz. U. z 2015 r. poz. 2164, z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późn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 zm.) oraz ustawy z dnia 17 grudnia 2004 r. o odpowiedzialności za naruszenie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dyscypliny finansów publicznych (Dz. U. z 2013 r. poz. 168, z 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późn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 zm.).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W zakresie nieuregulowanym umową stosuje się odpowiednio przepisy ustawy z dnia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23 kwietnia 1964 r. – Kodeks cywilny.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§ 19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Ewentualne spory powstałe w związku z zawarciem i wykonywaniem niniejszej umowy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Strony będą się starały rozstrzygać polubownie. W przypadku braku porozumienia spór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zostanie poddany pod rozstrzygnięcie sądu powszechnego właściwego ze względu na siedzibę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Zleceniodawcy. 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lastRenderedPageBreak/>
        <w:t>§ 20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Niniejsza umowa została sporządzona w …..… jednobrzmiących egzemplarzach, z tego ….....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egzemplarz(y) dla Zleceniobiorcy(-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ców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 i …… dla Zleceniodawcy.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5892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Zleceniobiorca(-</w:t>
      </w:r>
      <w:proofErr w:type="spellStart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cy</w:t>
      </w:r>
      <w:proofErr w:type="spellEnd"/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): Zleceniodawca: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57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.................................................... ......................................................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ZAŁĄCZNIKI: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1. Oferta realizacji zadania publicznego.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2. Kopia aktualnego wyciągu z właściwego rejestru lub ewidencji* / pobrany samodzielnie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wydruk komputerowy aktualnych informacji o podmiocie wpisanym do Krajowego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Rejestru Sądowego*.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3. Zaktualizowany harmonogram*.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4. Zaktualizowana kalkulacja przewidywanych kosztów realizacji zadania*.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5. Zaktualizowana szacunkowa kalkulacja kosztów realizacji zadania</w:t>
      </w: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23)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*.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26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6. Zaktualizowany opis poszczególnych działań*.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POUCZENIE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1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Zaznaczenie „*”, np.: „rejestrze* / ewidencji*”, oznacza, że należy skreślić niewłaściwą odpowiedź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1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i pozostawić prawidłową. Przykład: „rejestrze* / ewidencji *”.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1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Konstruując umowę na podstawie niniejszego wzoru, należy stosować się do wskazań zawartych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1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przypisach odnoszących się do poszczególnych postanowień.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1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Umowa ma charakter ramowy. Oznacza to, że można ją zmieniać, w tym uzupełniać, o ile te zmiany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10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nie są sprzeczne z niniejszym ramowym wzorem.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_____________________________</w:t>
      </w:r>
    </w:p>
    <w:p w:rsidR="005175C8" w:rsidRPr="005175C8" w:rsidRDefault="005175C8" w:rsidP="005175C8">
      <w:pPr>
        <w:shd w:val="clear" w:color="auto" w:fill="FFFFFF"/>
        <w:spacing w:before="120" w:after="150" w:line="360" w:lineRule="atLeast"/>
        <w:ind w:left="316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 w:rsidRPr="005175C8">
        <w:rPr>
          <w:rFonts w:ascii="Open Sans" w:eastAsia="Times New Roman" w:hAnsi="Open Sans" w:cs="Times New Roman"/>
          <w:color w:val="333333"/>
          <w:vertAlign w:val="superscript"/>
          <w:lang w:eastAsia="pl-PL"/>
        </w:rPr>
        <w:t>23)</w:t>
      </w:r>
      <w:r w:rsidRPr="005175C8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Dotyczy jedynie zadania realizowanego w trybie art. 19a ustawy (tzw. małych dotacji).</w:t>
      </w:r>
    </w:p>
    <w:p w:rsidR="000772D1" w:rsidRPr="005175C8" w:rsidRDefault="000772D1" w:rsidP="005175C8"/>
    <w:sectPr w:rsidR="000772D1" w:rsidRPr="005175C8" w:rsidSect="0007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3E44"/>
    <w:rsid w:val="000772D1"/>
    <w:rsid w:val="005175C8"/>
    <w:rsid w:val="009E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2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17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175C8"/>
    <w:rPr>
      <w:i/>
      <w:iCs/>
    </w:rPr>
  </w:style>
  <w:style w:type="paragraph" w:customStyle="1" w:styleId="text-center">
    <w:name w:val="text-center"/>
    <w:basedOn w:val="Normalny"/>
    <w:rsid w:val="00517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left">
    <w:name w:val="text-left"/>
    <w:basedOn w:val="Normalny"/>
    <w:rsid w:val="00517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1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31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77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21</Pages>
  <Words>4582</Words>
  <Characters>27494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Zachwieja</dc:creator>
  <cp:lastModifiedBy>Andrzej Zachwieja</cp:lastModifiedBy>
  <cp:revision>1</cp:revision>
  <cp:lastPrinted>2017-01-09T10:12:00Z</cp:lastPrinted>
  <dcterms:created xsi:type="dcterms:W3CDTF">2017-01-09T09:47:00Z</dcterms:created>
  <dcterms:modified xsi:type="dcterms:W3CDTF">2017-01-09T10:42:00Z</dcterms:modified>
</cp:coreProperties>
</file>