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87"/>
        <w:gridCol w:w="589"/>
        <w:gridCol w:w="640"/>
        <w:gridCol w:w="1037"/>
        <w:gridCol w:w="494"/>
        <w:gridCol w:w="2112"/>
        <w:gridCol w:w="556"/>
        <w:gridCol w:w="259"/>
        <w:gridCol w:w="1114"/>
        <w:gridCol w:w="310"/>
        <w:gridCol w:w="2490"/>
      </w:tblGrid>
      <w:tr w:rsidR="00AE1B69" w:rsidTr="00937654">
        <w:trPr>
          <w:trHeight w:val="1842"/>
        </w:trPr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:rsidR="00131C41" w:rsidRDefault="00576CC5">
            <w:r w:rsidRPr="00576CC5"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27305</wp:posOffset>
                  </wp:positionH>
                  <wp:positionV relativeFrom="margin">
                    <wp:posOffset>201930</wp:posOffset>
                  </wp:positionV>
                  <wp:extent cx="666750" cy="600075"/>
                  <wp:effectExtent l="19050" t="0" r="0" b="0"/>
                  <wp:wrapSquare wrapText="left"/>
                  <wp:docPr id="8" name="graphics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link="rId6" cstate="print">
                            <a:alphaModFix/>
                            <a:lum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09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:rsidR="00131C41" w:rsidRPr="000C40DB" w:rsidRDefault="00131C41" w:rsidP="00BD0D7B">
            <w:pPr>
              <w:pStyle w:val="Style8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131C41" w:rsidRPr="009C4A00" w:rsidRDefault="00131C41" w:rsidP="00BD0D7B">
            <w:pPr>
              <w:pStyle w:val="Style8"/>
              <w:widowControl/>
              <w:spacing w:line="240" w:lineRule="auto"/>
              <w:ind w:firstLine="0"/>
              <w:rPr>
                <w:rStyle w:val="FontStyle22"/>
                <w:sz w:val="16"/>
                <w:szCs w:val="16"/>
              </w:rPr>
            </w:pPr>
          </w:p>
          <w:p w:rsidR="00131C41" w:rsidRPr="00131C41" w:rsidRDefault="00131C41" w:rsidP="00131C41">
            <w:pPr>
              <w:ind w:left="708"/>
              <w:jc w:val="center"/>
              <w:rPr>
                <w:rStyle w:val="FontStyle22"/>
                <w:b/>
                <w:sz w:val="18"/>
                <w:szCs w:val="18"/>
              </w:rPr>
            </w:pPr>
            <w:r w:rsidRPr="00131C41">
              <w:rPr>
                <w:rStyle w:val="FontStyle22"/>
                <w:b/>
                <w:sz w:val="18"/>
                <w:szCs w:val="18"/>
              </w:rPr>
              <w:t xml:space="preserve">Utrzymanie czystości i porządku w gminie </w:t>
            </w:r>
          </w:p>
          <w:p w:rsidR="00131C41" w:rsidRDefault="00131C41" w:rsidP="00131C41">
            <w:pPr>
              <w:ind w:left="708"/>
              <w:jc w:val="center"/>
              <w:rPr>
                <w:rStyle w:val="FontStyle22"/>
                <w:b/>
                <w:sz w:val="32"/>
                <w:szCs w:val="32"/>
              </w:rPr>
            </w:pPr>
          </w:p>
          <w:p w:rsidR="00131C41" w:rsidRPr="00131C41" w:rsidRDefault="00131C41" w:rsidP="00131C41">
            <w:pPr>
              <w:ind w:left="708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31C41">
              <w:rPr>
                <w:rStyle w:val="FontStyle22"/>
                <w:b/>
              </w:rPr>
              <w:t>NOWE ZASADY GOSPODAROWANIA ODPADAMI KOMUNALNYMI</w:t>
            </w:r>
          </w:p>
          <w:p w:rsidR="00131C41" w:rsidRPr="00D345A1" w:rsidRDefault="00131C41" w:rsidP="00BD0D7B">
            <w:pPr>
              <w:pStyle w:val="Style8"/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8"/>
                <w:szCs w:val="8"/>
              </w:rPr>
              <w:t>N</w:t>
            </w:r>
          </w:p>
        </w:tc>
        <w:tc>
          <w:tcPr>
            <w:tcW w:w="1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:rsidR="00E854E0" w:rsidRDefault="00E854E0" w:rsidP="00D345A1">
            <w:pPr>
              <w:jc w:val="center"/>
              <w:rPr>
                <w:rFonts w:eastAsia="Times New Roman" w:cs="Times New Roman"/>
                <w:b/>
                <w:noProof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b/>
                <w:noProof/>
                <w:sz w:val="16"/>
                <w:szCs w:val="16"/>
                <w:lang w:eastAsia="pl-PL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650875</wp:posOffset>
                  </wp:positionH>
                  <wp:positionV relativeFrom="paragraph">
                    <wp:posOffset>125730</wp:posOffset>
                  </wp:positionV>
                  <wp:extent cx="571500" cy="742950"/>
                  <wp:effectExtent l="19050" t="0" r="0" b="0"/>
                  <wp:wrapSquare wrapText="right"/>
                  <wp:docPr id="10" name="Obraz 2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854E0" w:rsidRDefault="00E854E0" w:rsidP="00D345A1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pl-PL"/>
              </w:rPr>
            </w:pPr>
          </w:p>
          <w:p w:rsidR="00E854E0" w:rsidRDefault="00E854E0" w:rsidP="00D345A1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pl-PL"/>
              </w:rPr>
            </w:pPr>
          </w:p>
          <w:p w:rsidR="00E854E0" w:rsidRDefault="00E854E0" w:rsidP="00D345A1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pl-PL"/>
              </w:rPr>
            </w:pPr>
          </w:p>
          <w:p w:rsidR="00E854E0" w:rsidRDefault="00E854E0" w:rsidP="00D345A1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pl-PL"/>
              </w:rPr>
            </w:pPr>
          </w:p>
          <w:p w:rsidR="00E854E0" w:rsidRDefault="00E854E0" w:rsidP="00D345A1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pl-PL"/>
              </w:rPr>
            </w:pPr>
          </w:p>
          <w:p w:rsidR="00E854E0" w:rsidRDefault="00E854E0" w:rsidP="00D345A1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pl-PL"/>
              </w:rPr>
            </w:pPr>
          </w:p>
          <w:p w:rsidR="00E854E0" w:rsidRDefault="00E854E0" w:rsidP="00E854E0">
            <w:pPr>
              <w:rPr>
                <w:rFonts w:eastAsia="Times New Roman" w:cs="Times New Roman"/>
                <w:b/>
                <w:sz w:val="16"/>
                <w:szCs w:val="16"/>
                <w:lang w:eastAsia="pl-PL"/>
              </w:rPr>
            </w:pPr>
          </w:p>
          <w:p w:rsidR="00131C41" w:rsidRPr="00131C41" w:rsidRDefault="00131C41" w:rsidP="00D345A1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pl-PL"/>
              </w:rPr>
            </w:pPr>
            <w:r w:rsidRPr="00131C41">
              <w:rPr>
                <w:rFonts w:eastAsia="Times New Roman" w:cs="Times New Roman"/>
                <w:b/>
                <w:sz w:val="16"/>
                <w:szCs w:val="16"/>
                <w:lang w:eastAsia="pl-PL"/>
              </w:rPr>
              <w:t>Gmina</w:t>
            </w:r>
          </w:p>
          <w:p w:rsidR="00131C41" w:rsidRDefault="00131C41" w:rsidP="00E854E0">
            <w:pPr>
              <w:jc w:val="center"/>
            </w:pPr>
            <w:r w:rsidRPr="00131C41">
              <w:rPr>
                <w:rFonts w:eastAsia="Times New Roman" w:cs="Times New Roman"/>
                <w:b/>
                <w:sz w:val="16"/>
                <w:szCs w:val="16"/>
                <w:lang w:eastAsia="pl-PL"/>
              </w:rPr>
              <w:t>Dąbrowa Biskupia</w:t>
            </w:r>
          </w:p>
        </w:tc>
      </w:tr>
      <w:tr w:rsidR="00937654" w:rsidTr="00937654">
        <w:trPr>
          <w:trHeight w:val="3240"/>
        </w:trPr>
        <w:tc>
          <w:tcPr>
            <w:tcW w:w="16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:rsidR="00576CC5" w:rsidRDefault="00576CC5">
            <w:pPr>
              <w:rPr>
                <w:rStyle w:val="FontStyle17"/>
                <w:sz w:val="18"/>
                <w:szCs w:val="18"/>
              </w:rPr>
            </w:pPr>
          </w:p>
          <w:p w:rsidR="00576CC5" w:rsidRDefault="00576CC5" w:rsidP="007A2764">
            <w:pPr>
              <w:jc w:val="center"/>
              <w:rPr>
                <w:rStyle w:val="FontStyle17"/>
                <w:sz w:val="18"/>
                <w:szCs w:val="18"/>
              </w:rPr>
            </w:pPr>
            <w:r w:rsidRPr="00576CC5">
              <w:rPr>
                <w:rStyle w:val="FontStyle17"/>
                <w:sz w:val="18"/>
                <w:szCs w:val="18"/>
              </w:rPr>
              <w:t xml:space="preserve">Odpady komunalne wysegregowane i zmieszane należy gromadzić w pojemnikach lub </w:t>
            </w:r>
            <w:r>
              <w:rPr>
                <w:rStyle w:val="FontStyle17"/>
                <w:sz w:val="18"/>
                <w:szCs w:val="18"/>
              </w:rPr>
              <w:t>workach</w:t>
            </w:r>
            <w:r w:rsidRPr="00576CC5">
              <w:rPr>
                <w:rStyle w:val="FontStyle17"/>
                <w:sz w:val="18"/>
                <w:szCs w:val="18"/>
              </w:rPr>
              <w:t xml:space="preserve"> uwzględniając wielkości wytwarzania tych odpadów w miesiącu</w:t>
            </w:r>
          </w:p>
          <w:p w:rsidR="00576CC5" w:rsidRPr="00895198" w:rsidRDefault="00576CC5" w:rsidP="00576CC5">
            <w:pPr>
              <w:ind w:left="708"/>
              <w:jc w:val="right"/>
              <w:rPr>
                <w:rFonts w:eastAsia="Times New Roman" w:cs="Times New Roman"/>
                <w:b/>
                <w:color w:val="303030"/>
                <w:sz w:val="15"/>
                <w:szCs w:val="15"/>
                <w:lang w:eastAsia="pl-PL"/>
              </w:rPr>
            </w:pPr>
            <w:r w:rsidRPr="00B77C6F">
              <w:rPr>
                <w:rFonts w:ascii="Verdana" w:eastAsia="Times New Roman" w:hAnsi="Verdana" w:cs="Times New Roman"/>
                <w:b/>
                <w:color w:val="303030"/>
                <w:sz w:val="15"/>
                <w:szCs w:val="15"/>
                <w:lang w:eastAsia="pl-PL"/>
              </w:rPr>
              <w:t>PAMIĘTAJ!!!</w:t>
            </w:r>
          </w:p>
          <w:p w:rsidR="00576CC5" w:rsidRDefault="00576CC5" w:rsidP="00576CC5">
            <w:pPr>
              <w:shd w:val="clear" w:color="auto" w:fill="F79646" w:themeFill="accent6"/>
              <w:rPr>
                <w:rFonts w:eastAsia="Times New Roman" w:cs="Times New Roman"/>
                <w:color w:val="303030"/>
                <w:sz w:val="18"/>
                <w:szCs w:val="18"/>
                <w:lang w:eastAsia="pl-PL"/>
              </w:rPr>
            </w:pPr>
            <w:proofErr w:type="gramStart"/>
            <w:r w:rsidRPr="005A41D7">
              <w:rPr>
                <w:rFonts w:eastAsia="Times New Roman" w:cs="Times New Roman"/>
                <w:b/>
                <w:bCs/>
                <w:color w:val="0066FF"/>
                <w:sz w:val="24"/>
                <w:szCs w:val="24"/>
                <w:lang w:eastAsia="pl-PL"/>
              </w:rPr>
              <w:t>niebieski</w:t>
            </w:r>
            <w:proofErr w:type="gramEnd"/>
            <w:r w:rsidRPr="00B77C6F">
              <w:rPr>
                <w:rFonts w:eastAsia="Times New Roman" w:cs="Times New Roman"/>
                <w:color w:val="0066FF"/>
                <w:sz w:val="27"/>
                <w:szCs w:val="27"/>
                <w:lang w:eastAsia="pl-PL"/>
              </w:rPr>
              <w:t xml:space="preserve"> </w:t>
            </w:r>
            <w:r w:rsidRPr="00B77C6F">
              <w:rPr>
                <w:rFonts w:ascii="Verdana" w:eastAsia="Times New Roman" w:hAnsi="Verdana" w:cs="Times New Roman"/>
                <w:color w:val="303030"/>
                <w:sz w:val="24"/>
                <w:szCs w:val="24"/>
                <w:lang w:eastAsia="pl-PL"/>
              </w:rPr>
              <w:t xml:space="preserve">- </w:t>
            </w:r>
            <w:r w:rsidRPr="00B77C6F">
              <w:rPr>
                <w:rFonts w:eastAsia="Times New Roman" w:cs="Times New Roman"/>
                <w:color w:val="303030"/>
                <w:sz w:val="18"/>
                <w:szCs w:val="18"/>
                <w:lang w:eastAsia="pl-PL"/>
              </w:rPr>
              <w:t xml:space="preserve">na papier, </w:t>
            </w:r>
          </w:p>
          <w:p w:rsidR="00576CC5" w:rsidRDefault="00576CC5" w:rsidP="00576CC5">
            <w:pPr>
              <w:shd w:val="clear" w:color="auto" w:fill="F79646" w:themeFill="accent6"/>
              <w:rPr>
                <w:rFonts w:ascii="Verdana" w:eastAsia="Times New Roman" w:hAnsi="Verdana" w:cs="Times New Roman"/>
                <w:color w:val="303030"/>
                <w:sz w:val="24"/>
                <w:szCs w:val="24"/>
                <w:lang w:eastAsia="pl-PL"/>
              </w:rPr>
            </w:pPr>
            <w:proofErr w:type="gramStart"/>
            <w:r w:rsidRPr="005A41D7">
              <w:rPr>
                <w:rFonts w:eastAsia="Times New Roman" w:cs="Times New Roman"/>
                <w:b/>
                <w:bCs/>
                <w:color w:val="FFCC00"/>
                <w:sz w:val="24"/>
                <w:szCs w:val="24"/>
                <w:lang w:eastAsia="pl-PL"/>
              </w:rPr>
              <w:t>żółty</w:t>
            </w:r>
            <w:proofErr w:type="gramEnd"/>
            <w:r w:rsidRPr="00B77C6F">
              <w:rPr>
                <w:rFonts w:ascii="Verdana" w:eastAsia="Times New Roman" w:hAnsi="Verdana" w:cs="Times New Roman"/>
                <w:color w:val="FFCC00"/>
                <w:sz w:val="27"/>
                <w:szCs w:val="27"/>
                <w:lang w:eastAsia="pl-PL"/>
              </w:rPr>
              <w:t xml:space="preserve"> </w:t>
            </w:r>
            <w:r w:rsidRPr="00B77C6F">
              <w:rPr>
                <w:rFonts w:ascii="Verdana" w:eastAsia="Times New Roman" w:hAnsi="Verdana" w:cs="Times New Roman"/>
                <w:color w:val="303030"/>
                <w:sz w:val="24"/>
                <w:szCs w:val="24"/>
                <w:lang w:eastAsia="pl-PL"/>
              </w:rPr>
              <w:t xml:space="preserve">- </w:t>
            </w:r>
            <w:r w:rsidRPr="00B77C6F">
              <w:rPr>
                <w:rFonts w:eastAsia="Times New Roman" w:cs="Times New Roman"/>
                <w:color w:val="303030"/>
                <w:sz w:val="16"/>
                <w:szCs w:val="16"/>
                <w:lang w:eastAsia="pl-PL"/>
              </w:rPr>
              <w:t>na tworzywa sztuczne</w:t>
            </w:r>
            <w:r>
              <w:rPr>
                <w:rFonts w:eastAsia="Times New Roman" w:cs="Times New Roman"/>
                <w:color w:val="303030"/>
                <w:sz w:val="16"/>
                <w:szCs w:val="16"/>
                <w:lang w:eastAsia="pl-PL"/>
              </w:rPr>
              <w:t xml:space="preserve"> </w:t>
            </w:r>
            <w:r w:rsidRPr="00B77C6F">
              <w:rPr>
                <w:rFonts w:eastAsia="Times New Roman" w:cs="Times New Roman"/>
                <w:color w:val="303030"/>
                <w:sz w:val="16"/>
                <w:szCs w:val="16"/>
                <w:lang w:eastAsia="pl-PL"/>
              </w:rPr>
              <w:t>oraz metale,</w:t>
            </w:r>
            <w:r w:rsidRPr="00B77C6F">
              <w:rPr>
                <w:rFonts w:ascii="Verdana" w:eastAsia="Times New Roman" w:hAnsi="Verdana" w:cs="Times New Roman"/>
                <w:color w:val="303030"/>
                <w:sz w:val="24"/>
                <w:szCs w:val="24"/>
                <w:lang w:eastAsia="pl-PL"/>
              </w:rPr>
              <w:t xml:space="preserve"> </w:t>
            </w:r>
          </w:p>
          <w:p w:rsidR="00576CC5" w:rsidRDefault="00576CC5" w:rsidP="00576CC5">
            <w:pPr>
              <w:rPr>
                <w:rFonts w:eastAsia="Times New Roman" w:cs="Times New Roman"/>
                <w:color w:val="303030"/>
                <w:sz w:val="16"/>
                <w:szCs w:val="16"/>
                <w:lang w:eastAsia="pl-PL"/>
              </w:rPr>
            </w:pPr>
            <w:proofErr w:type="gramStart"/>
            <w:r w:rsidRPr="005A41D7">
              <w:rPr>
                <w:rFonts w:eastAsia="Times New Roman" w:cs="Times New Roman"/>
                <w:b/>
                <w:bCs/>
                <w:color w:val="339900"/>
                <w:sz w:val="24"/>
                <w:szCs w:val="24"/>
                <w:lang w:eastAsia="pl-PL"/>
              </w:rPr>
              <w:t>zielony</w:t>
            </w:r>
            <w:proofErr w:type="gramEnd"/>
            <w:r w:rsidRPr="00B77C6F">
              <w:rPr>
                <w:rFonts w:ascii="Verdana" w:eastAsia="Times New Roman" w:hAnsi="Verdana" w:cs="Times New Roman"/>
                <w:b/>
                <w:bCs/>
                <w:color w:val="339900"/>
                <w:sz w:val="27"/>
                <w:lang w:eastAsia="pl-PL"/>
              </w:rPr>
              <w:t xml:space="preserve"> </w:t>
            </w:r>
            <w:r w:rsidRPr="00B77C6F">
              <w:rPr>
                <w:rFonts w:ascii="Verdana" w:eastAsia="Times New Roman" w:hAnsi="Verdana" w:cs="Times New Roman"/>
                <w:color w:val="303030"/>
                <w:sz w:val="24"/>
                <w:szCs w:val="24"/>
                <w:lang w:eastAsia="pl-PL"/>
              </w:rPr>
              <w:t xml:space="preserve">- </w:t>
            </w:r>
            <w:r w:rsidRPr="00B77C6F">
              <w:rPr>
                <w:rFonts w:eastAsia="Times New Roman" w:cs="Times New Roman"/>
                <w:color w:val="303030"/>
                <w:sz w:val="16"/>
                <w:szCs w:val="16"/>
                <w:lang w:eastAsia="pl-PL"/>
              </w:rPr>
              <w:t xml:space="preserve">na szkło </w:t>
            </w:r>
          </w:p>
          <w:p w:rsidR="00576CC5" w:rsidRDefault="00576CC5" w:rsidP="00576CC5">
            <w:pPr>
              <w:rPr>
                <w:rFonts w:eastAsia="Times New Roman" w:cs="Times New Roman"/>
                <w:color w:val="303030"/>
                <w:sz w:val="16"/>
                <w:szCs w:val="16"/>
                <w:lang w:eastAsia="pl-PL"/>
              </w:rPr>
            </w:pPr>
            <w:proofErr w:type="gramStart"/>
            <w:r w:rsidRPr="005A41D7">
              <w:rPr>
                <w:rFonts w:eastAsia="Times New Roman" w:cs="Times New Roman"/>
                <w:b/>
                <w:bCs/>
                <w:color w:val="632423" w:themeColor="accent2" w:themeShade="80"/>
                <w:sz w:val="24"/>
                <w:szCs w:val="24"/>
                <w:lang w:eastAsia="pl-PL"/>
              </w:rPr>
              <w:t>brązowy</w:t>
            </w:r>
            <w:proofErr w:type="gramEnd"/>
            <w:r w:rsidRPr="00B77C6F">
              <w:rPr>
                <w:rFonts w:ascii="Verdana" w:eastAsia="Times New Roman" w:hAnsi="Verdana" w:cs="Times New Roman"/>
                <w:b/>
                <w:bCs/>
                <w:color w:val="632423" w:themeColor="accent2" w:themeShade="80"/>
                <w:sz w:val="24"/>
                <w:szCs w:val="24"/>
                <w:lang w:eastAsia="pl-PL"/>
              </w:rPr>
              <w:t xml:space="preserve"> </w:t>
            </w:r>
            <w:r w:rsidRPr="00B77C6F">
              <w:rPr>
                <w:rFonts w:ascii="Verdana" w:eastAsia="Times New Roman" w:hAnsi="Verdana" w:cs="Times New Roman"/>
                <w:color w:val="303030"/>
                <w:sz w:val="24"/>
                <w:szCs w:val="24"/>
                <w:lang w:eastAsia="pl-PL"/>
              </w:rPr>
              <w:t xml:space="preserve">- </w:t>
            </w:r>
            <w:r w:rsidRPr="00B77C6F">
              <w:rPr>
                <w:rFonts w:eastAsia="Times New Roman" w:cs="Times New Roman"/>
                <w:color w:val="303030"/>
                <w:sz w:val="16"/>
                <w:szCs w:val="16"/>
                <w:lang w:eastAsia="pl-PL"/>
              </w:rPr>
              <w:t>komunalne ulegające biodegradacji, w tym odpady zielone</w:t>
            </w:r>
          </w:p>
          <w:p w:rsidR="00576CC5" w:rsidRPr="00576CC5" w:rsidRDefault="00576CC5" w:rsidP="00576CC5">
            <w:pPr>
              <w:rPr>
                <w:rStyle w:val="FontStyle17"/>
                <w:sz w:val="18"/>
                <w:szCs w:val="18"/>
              </w:rPr>
            </w:pPr>
            <w:proofErr w:type="gramStart"/>
            <w:r w:rsidRPr="00576CC5">
              <w:rPr>
                <w:rFonts w:eastAsia="Times New Roman" w:cs="Times New Roman"/>
                <w:b/>
                <w:color w:val="303030"/>
                <w:sz w:val="24"/>
                <w:szCs w:val="24"/>
                <w:lang w:eastAsia="pl-PL"/>
              </w:rPr>
              <w:t>czarny</w:t>
            </w:r>
            <w:proofErr w:type="gramEnd"/>
            <w:r w:rsidRPr="00576CC5">
              <w:rPr>
                <w:rFonts w:eastAsia="Times New Roman" w:cs="Times New Roman"/>
                <w:b/>
                <w:color w:val="30303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="Times New Roman"/>
                <w:color w:val="303030"/>
                <w:sz w:val="16"/>
                <w:szCs w:val="16"/>
                <w:lang w:eastAsia="pl-PL"/>
              </w:rPr>
              <w:t>– zmieszane odpady komunalne</w:t>
            </w:r>
          </w:p>
          <w:p w:rsidR="00576CC5" w:rsidRPr="007A2764" w:rsidRDefault="00576CC5" w:rsidP="007A2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:rsidR="00576CC5" w:rsidRDefault="00576CC5" w:rsidP="00131C41">
            <w:pPr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131C41">
              <w:rPr>
                <w:rFonts w:eastAsia="Times New Roman" w:cs="Times New Roman"/>
                <w:noProof/>
                <w:sz w:val="18"/>
                <w:szCs w:val="18"/>
                <w:lang w:eastAsia="pl-PL"/>
              </w:rPr>
              <w:drawing>
                <wp:inline distT="0" distB="0" distL="0" distR="0">
                  <wp:extent cx="2695575" cy="2305049"/>
                  <wp:effectExtent l="19050" t="0" r="0" b="0"/>
                  <wp:docPr id="9" name="irc_mi" descr="http://ii.forum.mojeosiedle.pl/75/0e/segregowanie_smieci_10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alphaModFix/>
                            <a:lum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5482" cy="2304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76CC5" w:rsidRDefault="00576CC5" w:rsidP="00131C41">
            <w:pPr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:rsidR="00576CC5" w:rsidRPr="00131C41" w:rsidRDefault="00576CC5" w:rsidP="00D345A1">
            <w:pPr>
              <w:jc w:val="center"/>
              <w:rPr>
                <w:sz w:val="16"/>
                <w:szCs w:val="16"/>
              </w:rPr>
            </w:pPr>
            <w:r w:rsidRPr="00131C41">
              <w:rPr>
                <w:sz w:val="16"/>
                <w:szCs w:val="16"/>
              </w:rPr>
              <w:t>Tel. 52 35 121 70</w:t>
            </w:r>
          </w:p>
          <w:p w:rsidR="00576CC5" w:rsidRDefault="00576CC5" w:rsidP="00D345A1">
            <w:pPr>
              <w:jc w:val="center"/>
              <w:rPr>
                <w:rFonts w:eastAsia="Times New Roman" w:cs="Times New Roman"/>
                <w:color w:val="FFFFFF" w:themeColor="background1"/>
                <w:sz w:val="28"/>
                <w:szCs w:val="28"/>
                <w:lang w:eastAsia="pl-PL"/>
              </w:rPr>
            </w:pPr>
          </w:p>
          <w:p w:rsidR="00576CC5" w:rsidRPr="00576CC5" w:rsidRDefault="00576CC5" w:rsidP="00D345A1">
            <w:pPr>
              <w:jc w:val="center"/>
              <w:rPr>
                <w:rFonts w:eastAsia="Times New Roman" w:cs="Times New Roman"/>
                <w:color w:val="FFFFFF" w:themeColor="background1"/>
                <w:sz w:val="20"/>
                <w:szCs w:val="20"/>
                <w:lang w:eastAsia="pl-PL"/>
              </w:rPr>
            </w:pPr>
            <w:r w:rsidRPr="00576CC5">
              <w:rPr>
                <w:rFonts w:eastAsia="Times New Roman" w:cs="Times New Roman"/>
                <w:color w:val="FFFFFF" w:themeColor="background1"/>
                <w:sz w:val="20"/>
                <w:szCs w:val="20"/>
                <w:lang w:eastAsia="pl-PL"/>
              </w:rPr>
              <w:t xml:space="preserve">Mieszkańcu </w:t>
            </w:r>
          </w:p>
          <w:p w:rsidR="00576CC5" w:rsidRDefault="00576CC5" w:rsidP="00D345A1">
            <w:pPr>
              <w:jc w:val="center"/>
              <w:rPr>
                <w:rFonts w:eastAsia="Times New Roman" w:cs="Times New Roman"/>
                <w:color w:val="FFFFFF" w:themeColor="background1"/>
                <w:sz w:val="18"/>
                <w:szCs w:val="18"/>
                <w:lang w:eastAsia="pl-PL"/>
              </w:rPr>
            </w:pPr>
            <w:proofErr w:type="gramStart"/>
            <w:r w:rsidRPr="00576CC5">
              <w:rPr>
                <w:rFonts w:eastAsia="Times New Roman" w:cs="Times New Roman"/>
                <w:color w:val="FFFFFF" w:themeColor="background1"/>
                <w:sz w:val="18"/>
                <w:szCs w:val="18"/>
                <w:lang w:eastAsia="pl-PL"/>
              </w:rPr>
              <w:t>w</w:t>
            </w:r>
            <w:proofErr w:type="gramEnd"/>
            <w:r w:rsidRPr="00576CC5">
              <w:rPr>
                <w:rFonts w:eastAsia="Times New Roman" w:cs="Times New Roman"/>
                <w:color w:val="FFFFFF" w:themeColor="background1"/>
                <w:sz w:val="18"/>
                <w:szCs w:val="18"/>
                <w:lang w:eastAsia="pl-PL"/>
              </w:rPr>
              <w:t xml:space="preserve"> II półr</w:t>
            </w:r>
            <w:r>
              <w:rPr>
                <w:rFonts w:eastAsia="Times New Roman" w:cs="Times New Roman"/>
                <w:color w:val="FFFFFF" w:themeColor="background1"/>
                <w:sz w:val="18"/>
                <w:szCs w:val="18"/>
                <w:lang w:eastAsia="pl-PL"/>
              </w:rPr>
              <w:t>oczu 2013r. za odpady zapłacisz:</w:t>
            </w:r>
          </w:p>
          <w:p w:rsidR="00576CC5" w:rsidRDefault="00576CC5" w:rsidP="00576CC5">
            <w:pPr>
              <w:rPr>
                <w:rFonts w:eastAsia="Times New Roman" w:cs="Times New Roman"/>
                <w:color w:val="FFFFFF" w:themeColor="background1"/>
                <w:sz w:val="18"/>
                <w:szCs w:val="18"/>
                <w:lang w:eastAsia="pl-PL"/>
              </w:rPr>
            </w:pPr>
            <w:r w:rsidRPr="00576CC5">
              <w:rPr>
                <w:rFonts w:eastAsia="Times New Roman" w:cs="Times New Roman"/>
                <w:color w:val="FFFFFF" w:themeColor="background1"/>
                <w:sz w:val="18"/>
                <w:szCs w:val="18"/>
                <w:lang w:eastAsia="pl-PL"/>
              </w:rPr>
              <w:t>7 zł za osobę, jeżeli</w:t>
            </w:r>
            <w:r>
              <w:rPr>
                <w:rFonts w:eastAsia="Times New Roman" w:cs="Times New Roman"/>
                <w:color w:val="FFFFFF" w:themeColor="background1"/>
                <w:sz w:val="18"/>
                <w:szCs w:val="18"/>
                <w:lang w:eastAsia="pl-PL"/>
              </w:rPr>
              <w:t xml:space="preserve"> segregujesz odpady</w:t>
            </w:r>
          </w:p>
          <w:p w:rsidR="00576CC5" w:rsidRPr="00576CC5" w:rsidRDefault="00576CC5" w:rsidP="00576CC5">
            <w:pPr>
              <w:rPr>
                <w:rFonts w:eastAsia="Times New Roman" w:cs="Times New Roman"/>
                <w:color w:val="FFFFFF" w:themeColor="background1"/>
                <w:sz w:val="18"/>
                <w:szCs w:val="18"/>
                <w:lang w:eastAsia="pl-PL"/>
              </w:rPr>
            </w:pPr>
            <w:r w:rsidRPr="00576CC5">
              <w:rPr>
                <w:rFonts w:eastAsia="Times New Roman" w:cs="Times New Roman"/>
                <w:color w:val="FFFFFF" w:themeColor="background1"/>
                <w:sz w:val="18"/>
                <w:szCs w:val="18"/>
                <w:lang w:eastAsia="pl-PL"/>
              </w:rPr>
              <w:t xml:space="preserve">14 zł za osobę, jeżeli nie segregujesz </w:t>
            </w:r>
          </w:p>
          <w:p w:rsidR="00576CC5" w:rsidRDefault="00576CC5" w:rsidP="00D345A1">
            <w:pPr>
              <w:jc w:val="center"/>
              <w:rPr>
                <w:rFonts w:eastAsia="Times New Roman" w:cs="Times New Roman"/>
                <w:color w:val="FFFFFF" w:themeColor="background1"/>
                <w:sz w:val="20"/>
                <w:szCs w:val="20"/>
                <w:lang w:eastAsia="pl-PL"/>
              </w:rPr>
            </w:pPr>
            <w:r w:rsidRPr="00576CC5">
              <w:rPr>
                <w:rFonts w:eastAsia="Times New Roman" w:cs="Times New Roman"/>
                <w:color w:val="FFFFFF" w:themeColor="background1"/>
                <w:sz w:val="20"/>
                <w:szCs w:val="20"/>
                <w:lang w:eastAsia="pl-PL"/>
              </w:rPr>
              <w:t xml:space="preserve">Stawki te obowiązują </w:t>
            </w:r>
          </w:p>
          <w:p w:rsidR="00576CC5" w:rsidRPr="00576CC5" w:rsidRDefault="00576CC5" w:rsidP="00D345A1">
            <w:pPr>
              <w:jc w:val="center"/>
              <w:rPr>
                <w:rFonts w:eastAsia="Times New Roman" w:cs="Times New Roman"/>
                <w:color w:val="FFFFFF" w:themeColor="background1"/>
                <w:sz w:val="20"/>
                <w:szCs w:val="20"/>
                <w:lang w:eastAsia="pl-PL"/>
              </w:rPr>
            </w:pPr>
            <w:proofErr w:type="gramStart"/>
            <w:r w:rsidRPr="00576CC5">
              <w:rPr>
                <w:rFonts w:eastAsia="Times New Roman" w:cs="Times New Roman"/>
                <w:color w:val="FFFFFF" w:themeColor="background1"/>
                <w:sz w:val="20"/>
                <w:szCs w:val="20"/>
                <w:lang w:eastAsia="pl-PL"/>
              </w:rPr>
              <w:t>od</w:t>
            </w:r>
            <w:proofErr w:type="gramEnd"/>
            <w:r>
              <w:rPr>
                <w:rFonts w:eastAsia="Times New Roman" w:cs="Times New Roman"/>
                <w:color w:val="FFFFFF" w:themeColor="background1"/>
                <w:sz w:val="28"/>
                <w:szCs w:val="28"/>
                <w:lang w:eastAsia="pl-PL"/>
              </w:rPr>
              <w:t xml:space="preserve"> </w:t>
            </w:r>
            <w:r w:rsidRPr="00576CC5">
              <w:rPr>
                <w:rFonts w:eastAsia="Times New Roman" w:cs="Times New Roman"/>
                <w:color w:val="FFFFFF" w:themeColor="background1"/>
                <w:sz w:val="20"/>
                <w:szCs w:val="20"/>
                <w:lang w:eastAsia="pl-PL"/>
              </w:rPr>
              <w:t>1 lipca do 31 grudnia 2013r.</w:t>
            </w:r>
          </w:p>
          <w:p w:rsidR="00576CC5" w:rsidRPr="00576CC5" w:rsidRDefault="00576CC5" w:rsidP="00D345A1">
            <w:pPr>
              <w:jc w:val="center"/>
              <w:rPr>
                <w:rFonts w:eastAsia="Times New Roman" w:cs="Times New Roman"/>
                <w:color w:val="FFFFFF" w:themeColor="background1"/>
                <w:sz w:val="20"/>
                <w:szCs w:val="20"/>
                <w:lang w:eastAsia="pl-PL"/>
              </w:rPr>
            </w:pPr>
          </w:p>
          <w:p w:rsidR="00576CC5" w:rsidRPr="00131C41" w:rsidRDefault="00576CC5" w:rsidP="00D345A1">
            <w:pPr>
              <w:jc w:val="center"/>
              <w:rPr>
                <w:sz w:val="16"/>
                <w:szCs w:val="16"/>
              </w:rPr>
            </w:pPr>
            <w:r w:rsidRPr="000C40DB">
              <w:rPr>
                <w:rFonts w:eastAsia="Times New Roman" w:cs="Times New Roman"/>
                <w:color w:val="FFFFFF" w:themeColor="background1"/>
                <w:sz w:val="28"/>
                <w:szCs w:val="28"/>
                <w:lang w:eastAsia="pl-PL"/>
              </w:rPr>
              <w:t>Odmawiając segregacji odpadów - płacisz podwójnie!!!</w:t>
            </w:r>
          </w:p>
        </w:tc>
      </w:tr>
      <w:tr w:rsidR="00AE1B69" w:rsidTr="00937654">
        <w:tc>
          <w:tcPr>
            <w:tcW w:w="31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576CC5" w:rsidRDefault="00576CC5" w:rsidP="00BD0D7B">
            <w:pPr>
              <w:jc w:val="center"/>
              <w:rPr>
                <w:b/>
                <w:sz w:val="18"/>
                <w:szCs w:val="18"/>
              </w:rPr>
            </w:pPr>
          </w:p>
          <w:p w:rsidR="00B87E36" w:rsidRPr="00576CC5" w:rsidRDefault="00B87E36" w:rsidP="00BD0D7B">
            <w:pPr>
              <w:jc w:val="center"/>
              <w:rPr>
                <w:b/>
              </w:rPr>
            </w:pPr>
            <w:r w:rsidRPr="00576CC5">
              <w:rPr>
                <w:b/>
              </w:rPr>
              <w:t>SEGREGUJESZ</w:t>
            </w:r>
          </w:p>
          <w:p w:rsidR="00AE1B69" w:rsidRPr="00576CC5" w:rsidRDefault="00AE1B69" w:rsidP="00AE1B69">
            <w:pPr>
              <w:jc w:val="right"/>
              <w:rPr>
                <w:b/>
              </w:rPr>
            </w:pPr>
            <w:r w:rsidRPr="00576CC5">
              <w:rPr>
                <w:b/>
              </w:rPr>
              <w:t>Płacisz 7 zł/osobę</w:t>
            </w:r>
          </w:p>
        </w:tc>
        <w:tc>
          <w:tcPr>
            <w:tcW w:w="1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504D" w:themeFill="accent2"/>
          </w:tcPr>
          <w:p w:rsidR="00B87E36" w:rsidRDefault="00B87E36" w:rsidP="00BD0D7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76CC5" w:rsidRDefault="00576CC5" w:rsidP="00131C41">
            <w:pPr>
              <w:jc w:val="center"/>
              <w:rPr>
                <w:sz w:val="18"/>
                <w:szCs w:val="18"/>
              </w:rPr>
            </w:pPr>
          </w:p>
          <w:p w:rsidR="00B87E36" w:rsidRPr="00576CC5" w:rsidRDefault="00B87E36" w:rsidP="00131C41">
            <w:pPr>
              <w:jc w:val="center"/>
              <w:rPr>
                <w:b/>
              </w:rPr>
            </w:pPr>
            <w:r w:rsidRPr="00576CC5">
              <w:rPr>
                <w:b/>
              </w:rPr>
              <w:t>NIESEGREGUJESZ</w:t>
            </w:r>
          </w:p>
          <w:p w:rsidR="00AE1B69" w:rsidRPr="00576CC5" w:rsidRDefault="00AE1B69" w:rsidP="00AE1B69">
            <w:pPr>
              <w:jc w:val="right"/>
              <w:rPr>
                <w:b/>
              </w:rPr>
            </w:pPr>
            <w:r w:rsidRPr="00576CC5">
              <w:rPr>
                <w:b/>
              </w:rPr>
              <w:t>Płacisz 14 zł/ osobę</w:t>
            </w:r>
          </w:p>
        </w:tc>
      </w:tr>
      <w:tr w:rsidR="00AE1B69" w:rsidTr="00937654">
        <w:trPr>
          <w:trHeight w:val="255"/>
        </w:trPr>
        <w:tc>
          <w:tcPr>
            <w:tcW w:w="31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B87E36" w:rsidRPr="00B87E36" w:rsidRDefault="00B87E36" w:rsidP="00B87E36">
            <w:pPr>
              <w:jc w:val="center"/>
              <w:rPr>
                <w:sz w:val="18"/>
                <w:szCs w:val="18"/>
              </w:rPr>
            </w:pPr>
            <w:r w:rsidRPr="000D081B">
              <w:rPr>
                <w:sz w:val="18"/>
                <w:szCs w:val="18"/>
              </w:rPr>
              <w:t>Właściciel nieruchomości wyposaża posesję w pojemniki (worki):</w:t>
            </w:r>
          </w:p>
        </w:tc>
        <w:tc>
          <w:tcPr>
            <w:tcW w:w="1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504D" w:themeFill="accent2"/>
          </w:tcPr>
          <w:p w:rsidR="00B87E36" w:rsidRDefault="00B87E36" w:rsidP="00D345A1">
            <w:pPr>
              <w:jc w:val="center"/>
            </w:pPr>
          </w:p>
        </w:tc>
        <w:tc>
          <w:tcPr>
            <w:tcW w:w="17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87E36" w:rsidRDefault="00B87E36" w:rsidP="00B87E36">
            <w:pPr>
              <w:jc w:val="center"/>
            </w:pPr>
            <w:r w:rsidRPr="000D081B">
              <w:rPr>
                <w:sz w:val="18"/>
                <w:szCs w:val="18"/>
              </w:rPr>
              <w:t>Właściciel nieruchomości wyposaża posesję w pojemniki (worki):</w:t>
            </w:r>
          </w:p>
        </w:tc>
      </w:tr>
      <w:tr w:rsidR="00937654" w:rsidTr="00937654">
        <w:trPr>
          <w:trHeight w:val="192"/>
        </w:trPr>
        <w:tc>
          <w:tcPr>
            <w:tcW w:w="8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FA2C37" w:rsidRPr="00564371" w:rsidRDefault="00FA2C37" w:rsidP="00B87E36">
            <w:pPr>
              <w:jc w:val="center"/>
              <w:rPr>
                <w:sz w:val="16"/>
                <w:szCs w:val="16"/>
              </w:rPr>
            </w:pPr>
            <w:r w:rsidRPr="00B87E36">
              <w:rPr>
                <w:noProof/>
                <w:sz w:val="16"/>
                <w:szCs w:val="16"/>
                <w:lang w:eastAsia="pl-PL"/>
              </w:rPr>
              <w:drawing>
                <wp:inline distT="0" distB="0" distL="0" distR="0">
                  <wp:extent cx="595860" cy="914400"/>
                  <wp:effectExtent l="19050" t="0" r="0" b="0"/>
                  <wp:docPr id="24" name="Obraz 19" descr="Pojemnik na odpady 120L Conten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Pojemnik na odpady 120L Contenu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8854" cy="9189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FA2C37" w:rsidRDefault="00FA2C37" w:rsidP="00D345A1">
            <w:pPr>
              <w:jc w:val="center"/>
              <w:rPr>
                <w:sz w:val="16"/>
                <w:szCs w:val="16"/>
              </w:rPr>
            </w:pPr>
            <w:r w:rsidRPr="00B87E36">
              <w:rPr>
                <w:noProof/>
                <w:sz w:val="16"/>
                <w:szCs w:val="16"/>
                <w:lang w:eastAsia="pl-PL"/>
              </w:rPr>
              <w:drawing>
                <wp:inline distT="0" distB="0" distL="0" distR="0">
                  <wp:extent cx="979837" cy="771525"/>
                  <wp:effectExtent l="19050" t="0" r="0" b="0"/>
                  <wp:docPr id="25" name="Obraz 22" descr="http://www.operatus.pl/img/work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www.operatus.pl/img/work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9837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FA2C37" w:rsidRDefault="00FA2C37" w:rsidP="00D345A1">
            <w:pPr>
              <w:jc w:val="center"/>
              <w:rPr>
                <w:sz w:val="16"/>
                <w:szCs w:val="16"/>
              </w:rPr>
            </w:pPr>
            <w:r w:rsidRPr="00B87E36">
              <w:rPr>
                <w:noProof/>
                <w:sz w:val="16"/>
                <w:szCs w:val="16"/>
                <w:lang w:eastAsia="pl-PL"/>
              </w:rPr>
              <w:drawing>
                <wp:inline distT="0" distB="0" distL="0" distR="0">
                  <wp:extent cx="633967" cy="295275"/>
                  <wp:effectExtent l="19050" t="0" r="0" b="0"/>
                  <wp:docPr id="26" name="Obraz 31" descr="wore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wore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967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2C37" w:rsidRDefault="00FA2C37" w:rsidP="00D345A1">
            <w:pPr>
              <w:jc w:val="center"/>
              <w:rPr>
                <w:sz w:val="16"/>
                <w:szCs w:val="16"/>
              </w:rPr>
            </w:pPr>
          </w:p>
          <w:p w:rsidR="00FA2C37" w:rsidRDefault="00FA2C37" w:rsidP="00D345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przypadku braku kompostownika worek w kolorze brązowym na odpady zielone (ulęgające biodegradacji)</w:t>
            </w:r>
          </w:p>
        </w:tc>
        <w:tc>
          <w:tcPr>
            <w:tcW w:w="1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504D" w:themeFill="accent2"/>
          </w:tcPr>
          <w:p w:rsidR="00FA2C37" w:rsidRDefault="00FA2C37" w:rsidP="00D345A1">
            <w:pPr>
              <w:jc w:val="center"/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A2C37" w:rsidRPr="00564371" w:rsidRDefault="00FA2C37" w:rsidP="00B87E36">
            <w:pPr>
              <w:jc w:val="center"/>
              <w:rPr>
                <w:sz w:val="16"/>
                <w:szCs w:val="16"/>
              </w:rPr>
            </w:pPr>
            <w:r w:rsidRPr="00B87E36">
              <w:rPr>
                <w:noProof/>
                <w:sz w:val="16"/>
                <w:szCs w:val="16"/>
                <w:lang w:eastAsia="pl-PL"/>
              </w:rPr>
              <w:drawing>
                <wp:inline distT="0" distB="0" distL="0" distR="0">
                  <wp:extent cx="595860" cy="914400"/>
                  <wp:effectExtent l="19050" t="0" r="0" b="0"/>
                  <wp:docPr id="27" name="Obraz 19" descr="Pojemnik na odpady 120L Conten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Pojemnik na odpady 120L Contenu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8854" cy="9189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A2C37" w:rsidRPr="00B87E36" w:rsidRDefault="00FA2C37" w:rsidP="00B87E36">
            <w:pPr>
              <w:shd w:val="clear" w:color="auto" w:fill="FBD4B4" w:themeFill="accent6" w:themeFillTint="66"/>
              <w:jc w:val="center"/>
              <w:rPr>
                <w:sz w:val="16"/>
                <w:szCs w:val="16"/>
              </w:rPr>
            </w:pPr>
            <w:r w:rsidRPr="00B87E36">
              <w:rPr>
                <w:noProof/>
                <w:sz w:val="16"/>
                <w:szCs w:val="16"/>
                <w:lang w:eastAsia="pl-PL"/>
              </w:rPr>
              <w:drawing>
                <wp:inline distT="0" distB="0" distL="0" distR="0">
                  <wp:extent cx="633967" cy="295275"/>
                  <wp:effectExtent l="19050" t="0" r="0" b="0"/>
                  <wp:docPr id="28" name="Obraz 31" descr="wore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wore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967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2C37" w:rsidRDefault="00FA2C37" w:rsidP="00B87E36">
            <w:pPr>
              <w:shd w:val="clear" w:color="auto" w:fill="FBD4B4" w:themeFill="accent6" w:themeFillTint="66"/>
              <w:jc w:val="center"/>
              <w:rPr>
                <w:sz w:val="16"/>
                <w:szCs w:val="16"/>
              </w:rPr>
            </w:pPr>
          </w:p>
          <w:p w:rsidR="00FA2C37" w:rsidRPr="00B87E36" w:rsidRDefault="00FA2C37" w:rsidP="00B87E36">
            <w:pPr>
              <w:shd w:val="clear" w:color="auto" w:fill="FBD4B4" w:themeFill="accent6" w:themeFillTint="66"/>
              <w:jc w:val="center"/>
              <w:rPr>
                <w:sz w:val="16"/>
                <w:szCs w:val="16"/>
              </w:rPr>
            </w:pPr>
            <w:r w:rsidRPr="00B87E36">
              <w:rPr>
                <w:sz w:val="16"/>
                <w:szCs w:val="16"/>
              </w:rPr>
              <w:t>W przypadku braku kompostownika</w:t>
            </w:r>
          </w:p>
          <w:p w:rsidR="00FA2C37" w:rsidRPr="00B87E36" w:rsidRDefault="00FA2C37" w:rsidP="00B87E36">
            <w:pPr>
              <w:shd w:val="clear" w:color="auto" w:fill="FBD4B4" w:themeFill="accent6" w:themeFillTint="66"/>
              <w:jc w:val="center"/>
              <w:rPr>
                <w:sz w:val="16"/>
                <w:szCs w:val="16"/>
              </w:rPr>
            </w:pPr>
            <w:proofErr w:type="gramStart"/>
            <w:r w:rsidRPr="00B87E36">
              <w:rPr>
                <w:sz w:val="16"/>
                <w:szCs w:val="16"/>
              </w:rPr>
              <w:t>zarówno</w:t>
            </w:r>
            <w:proofErr w:type="gramEnd"/>
            <w:r w:rsidRPr="00B87E36">
              <w:rPr>
                <w:sz w:val="16"/>
                <w:szCs w:val="16"/>
              </w:rPr>
              <w:t xml:space="preserve"> posesje deklarujące segregacje odpadów</w:t>
            </w:r>
            <w:r>
              <w:rPr>
                <w:sz w:val="16"/>
                <w:szCs w:val="16"/>
              </w:rPr>
              <w:t xml:space="preserve"> </w:t>
            </w:r>
            <w:r w:rsidRPr="00B87E36">
              <w:rPr>
                <w:sz w:val="16"/>
                <w:szCs w:val="16"/>
              </w:rPr>
              <w:t>jak i właściciele posesji oddający odpady zmieszane</w:t>
            </w:r>
            <w:r>
              <w:rPr>
                <w:sz w:val="16"/>
                <w:szCs w:val="16"/>
              </w:rPr>
              <w:t xml:space="preserve"> </w:t>
            </w:r>
            <w:r w:rsidRPr="00B87E36">
              <w:rPr>
                <w:sz w:val="16"/>
                <w:szCs w:val="16"/>
              </w:rPr>
              <w:t>są zobowiązani wyposażyć posesję w worek w kolorze brązowym</w:t>
            </w:r>
            <w:r>
              <w:rPr>
                <w:sz w:val="16"/>
                <w:szCs w:val="16"/>
              </w:rPr>
              <w:t xml:space="preserve"> </w:t>
            </w:r>
            <w:r w:rsidRPr="00B87E36">
              <w:rPr>
                <w:sz w:val="16"/>
                <w:szCs w:val="16"/>
              </w:rPr>
              <w:t>na odpady zielone (ulęgające</w:t>
            </w:r>
            <w:r>
              <w:rPr>
                <w:sz w:val="16"/>
                <w:szCs w:val="16"/>
              </w:rPr>
              <w:t xml:space="preserve"> biodegradacji)</w:t>
            </w:r>
          </w:p>
        </w:tc>
      </w:tr>
      <w:tr w:rsidR="00937654" w:rsidTr="00937654">
        <w:trPr>
          <w:trHeight w:val="192"/>
        </w:trPr>
        <w:tc>
          <w:tcPr>
            <w:tcW w:w="8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FA2C37" w:rsidRDefault="00FA2C37" w:rsidP="00B87E36">
            <w:pPr>
              <w:jc w:val="center"/>
              <w:rPr>
                <w:sz w:val="16"/>
                <w:szCs w:val="16"/>
              </w:rPr>
            </w:pPr>
            <w:r w:rsidRPr="00564371">
              <w:rPr>
                <w:sz w:val="16"/>
                <w:szCs w:val="16"/>
              </w:rPr>
              <w:t>Pojemnik</w:t>
            </w:r>
            <w:r>
              <w:rPr>
                <w:sz w:val="16"/>
                <w:szCs w:val="16"/>
              </w:rPr>
              <w:t xml:space="preserve"> </w:t>
            </w:r>
            <w:r w:rsidRPr="00564371">
              <w:rPr>
                <w:sz w:val="16"/>
                <w:szCs w:val="16"/>
              </w:rPr>
              <w:t xml:space="preserve">na zmieszane </w:t>
            </w:r>
          </w:p>
          <w:p w:rsidR="00FA2C37" w:rsidRPr="00564371" w:rsidRDefault="00FA2C37" w:rsidP="00B87E36">
            <w:pPr>
              <w:jc w:val="center"/>
              <w:rPr>
                <w:sz w:val="16"/>
                <w:szCs w:val="16"/>
              </w:rPr>
            </w:pPr>
            <w:proofErr w:type="gramStart"/>
            <w:r w:rsidRPr="00564371">
              <w:rPr>
                <w:sz w:val="16"/>
                <w:szCs w:val="16"/>
              </w:rPr>
              <w:t>odpady</w:t>
            </w:r>
            <w:proofErr w:type="gramEnd"/>
            <w:r w:rsidRPr="00564371">
              <w:rPr>
                <w:sz w:val="16"/>
                <w:szCs w:val="16"/>
              </w:rPr>
              <w:t xml:space="preserve"> komunalne</w:t>
            </w:r>
          </w:p>
          <w:p w:rsidR="00FA2C37" w:rsidRDefault="00FA2C37" w:rsidP="00B87E36">
            <w:pPr>
              <w:jc w:val="center"/>
            </w:pPr>
            <w:r w:rsidRPr="00564371">
              <w:rPr>
                <w:sz w:val="16"/>
                <w:szCs w:val="16"/>
              </w:rPr>
              <w:t>(balast po segregacji)</w:t>
            </w:r>
          </w:p>
        </w:tc>
        <w:tc>
          <w:tcPr>
            <w:tcW w:w="9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FA2C37" w:rsidRDefault="00FA2C37" w:rsidP="00D345A1">
            <w:pPr>
              <w:jc w:val="center"/>
            </w:pPr>
            <w:r>
              <w:rPr>
                <w:sz w:val="16"/>
                <w:szCs w:val="16"/>
              </w:rPr>
              <w:t>Worki do segregacji odpadów</w:t>
            </w:r>
          </w:p>
        </w:tc>
        <w:tc>
          <w:tcPr>
            <w:tcW w:w="121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7" w:rsidRDefault="00FA2C37" w:rsidP="00D345A1">
            <w:pPr>
              <w:jc w:val="center"/>
            </w:pPr>
          </w:p>
        </w:tc>
        <w:tc>
          <w:tcPr>
            <w:tcW w:w="1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504D" w:themeFill="accent2"/>
          </w:tcPr>
          <w:p w:rsidR="00FA2C37" w:rsidRDefault="00FA2C37" w:rsidP="00D345A1">
            <w:pPr>
              <w:jc w:val="center"/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A2C37" w:rsidRDefault="00FA2C37" w:rsidP="00B87E36">
            <w:pPr>
              <w:jc w:val="center"/>
              <w:rPr>
                <w:sz w:val="16"/>
                <w:szCs w:val="16"/>
              </w:rPr>
            </w:pPr>
            <w:r w:rsidRPr="00564371">
              <w:rPr>
                <w:sz w:val="16"/>
                <w:szCs w:val="16"/>
              </w:rPr>
              <w:t>Pojemnik</w:t>
            </w:r>
            <w:r>
              <w:rPr>
                <w:sz w:val="16"/>
                <w:szCs w:val="16"/>
              </w:rPr>
              <w:t xml:space="preserve"> </w:t>
            </w:r>
            <w:r w:rsidRPr="00564371">
              <w:rPr>
                <w:sz w:val="16"/>
                <w:szCs w:val="16"/>
              </w:rPr>
              <w:t xml:space="preserve">na zmieszane </w:t>
            </w:r>
          </w:p>
          <w:p w:rsidR="00FA2C37" w:rsidRDefault="00FA2C37" w:rsidP="00B87E36">
            <w:proofErr w:type="gramStart"/>
            <w:r w:rsidRPr="00564371">
              <w:rPr>
                <w:sz w:val="16"/>
                <w:szCs w:val="16"/>
              </w:rPr>
              <w:t>odpady</w:t>
            </w:r>
            <w:proofErr w:type="gramEnd"/>
            <w:r w:rsidRPr="00564371">
              <w:rPr>
                <w:sz w:val="16"/>
                <w:szCs w:val="16"/>
              </w:rPr>
              <w:t xml:space="preserve"> komunalne</w:t>
            </w:r>
          </w:p>
        </w:tc>
        <w:tc>
          <w:tcPr>
            <w:tcW w:w="11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A2C37" w:rsidRDefault="00FA2C37" w:rsidP="00B87E36">
            <w:pPr>
              <w:shd w:val="clear" w:color="auto" w:fill="FBD4B4" w:themeFill="accent6" w:themeFillTint="66"/>
              <w:jc w:val="center"/>
            </w:pPr>
          </w:p>
        </w:tc>
      </w:tr>
      <w:tr w:rsidR="00937654" w:rsidRPr="00FA2C37" w:rsidTr="00937654">
        <w:trPr>
          <w:trHeight w:val="4157"/>
        </w:trPr>
        <w:tc>
          <w:tcPr>
            <w:tcW w:w="8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A2764" w:rsidRDefault="007A2764" w:rsidP="00B87E36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  <w:p w:rsidR="00AE1B69" w:rsidRPr="00AE1B69" w:rsidRDefault="00AE1B69" w:rsidP="00B87E36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u w:val="single"/>
                <w:lang w:eastAsia="pl-PL"/>
              </w:rPr>
            </w:pPr>
            <w:r w:rsidRPr="00AE1B69">
              <w:rPr>
                <w:b/>
                <w:sz w:val="16"/>
                <w:szCs w:val="16"/>
                <w:u w:val="single"/>
              </w:rPr>
              <w:t>PLASTIK / METAL</w:t>
            </w:r>
          </w:p>
          <w:p w:rsidR="00AE1B69" w:rsidRPr="00AE1B69" w:rsidRDefault="00AE1B69" w:rsidP="00B87E36">
            <w:pPr>
              <w:rPr>
                <w:rFonts w:eastAsia="Times New Roman" w:cs="Times New Roman"/>
                <w:bCs/>
                <w:sz w:val="16"/>
                <w:szCs w:val="16"/>
                <w:lang w:eastAsia="pl-PL"/>
              </w:rPr>
            </w:pPr>
          </w:p>
          <w:p w:rsidR="00AE1B69" w:rsidRPr="00937654" w:rsidRDefault="00AE1B69" w:rsidP="00B87E36">
            <w:pPr>
              <w:rPr>
                <w:rFonts w:eastAsia="Times New Roman" w:cs="Times New Roman"/>
                <w:b/>
                <w:sz w:val="16"/>
                <w:szCs w:val="16"/>
                <w:lang w:eastAsia="pl-PL"/>
              </w:rPr>
            </w:pPr>
            <w:r w:rsidRPr="00937654">
              <w:rPr>
                <w:rFonts w:eastAsia="Times New Roman" w:cs="Times New Roman"/>
                <w:b/>
                <w:bCs/>
                <w:sz w:val="16"/>
                <w:szCs w:val="16"/>
                <w:lang w:eastAsia="pl-PL"/>
              </w:rPr>
              <w:t>Wrzucaj:</w:t>
            </w:r>
            <w:r w:rsidRPr="00937654">
              <w:rPr>
                <w:rFonts w:eastAsia="Times New Roman" w:cs="Times New Roman"/>
                <w:b/>
                <w:sz w:val="16"/>
                <w:szCs w:val="16"/>
                <w:lang w:eastAsia="pl-PL"/>
              </w:rPr>
              <w:t xml:space="preserve"> </w:t>
            </w:r>
          </w:p>
          <w:p w:rsidR="00AE1B69" w:rsidRPr="00AE1B69" w:rsidRDefault="00AE1B69" w:rsidP="00B87E36">
            <w:pPr>
              <w:pStyle w:val="Akapitzlist"/>
              <w:numPr>
                <w:ilvl w:val="0"/>
                <w:numId w:val="1"/>
              </w:numPr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proofErr w:type="gramStart"/>
            <w:r w:rsidRPr="00AE1B69">
              <w:rPr>
                <w:rFonts w:eastAsia="Times New Roman" w:cs="Times New Roman"/>
                <w:sz w:val="16"/>
                <w:szCs w:val="16"/>
                <w:lang w:eastAsia="pl-PL"/>
              </w:rPr>
              <w:t>butelki</w:t>
            </w:r>
            <w:proofErr w:type="gramEnd"/>
            <w:r w:rsidRPr="00AE1B69">
              <w:rPr>
                <w:rFonts w:eastAsia="Times New Roman" w:cs="Times New Roman"/>
                <w:sz w:val="16"/>
                <w:szCs w:val="16"/>
                <w:lang w:eastAsia="pl-PL"/>
              </w:rPr>
              <w:t xml:space="preserve"> PET </w:t>
            </w:r>
          </w:p>
          <w:p w:rsidR="00AE1B69" w:rsidRPr="00AE1B69" w:rsidRDefault="00AE1B69" w:rsidP="00B87E36">
            <w:pPr>
              <w:pStyle w:val="Akapitzlist"/>
              <w:numPr>
                <w:ilvl w:val="0"/>
                <w:numId w:val="1"/>
              </w:numPr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proofErr w:type="gramStart"/>
            <w:r w:rsidRPr="00AE1B69">
              <w:rPr>
                <w:rFonts w:eastAsia="Times New Roman" w:cs="Times New Roman"/>
                <w:sz w:val="16"/>
                <w:szCs w:val="16"/>
                <w:lang w:eastAsia="pl-PL"/>
              </w:rPr>
              <w:t>opakowania</w:t>
            </w:r>
            <w:proofErr w:type="gramEnd"/>
            <w:r w:rsidRPr="00AE1B69">
              <w:rPr>
                <w:rFonts w:eastAsia="Times New Roman" w:cs="Times New Roman"/>
                <w:sz w:val="16"/>
                <w:szCs w:val="16"/>
                <w:lang w:eastAsia="pl-PL"/>
              </w:rPr>
              <w:t xml:space="preserve"> z tworzyw sztucznych, </w:t>
            </w:r>
          </w:p>
          <w:p w:rsidR="00AE1B69" w:rsidRPr="00AE1B69" w:rsidRDefault="00AE1B69" w:rsidP="00B87E36">
            <w:pPr>
              <w:pStyle w:val="Akapitzlist"/>
              <w:numPr>
                <w:ilvl w:val="0"/>
                <w:numId w:val="1"/>
              </w:numPr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proofErr w:type="gramStart"/>
            <w:r w:rsidRPr="00AE1B69">
              <w:rPr>
                <w:rFonts w:eastAsia="Times New Roman" w:cs="Times New Roman"/>
                <w:sz w:val="16"/>
                <w:szCs w:val="16"/>
                <w:lang w:eastAsia="pl-PL"/>
              </w:rPr>
              <w:t>opakowania</w:t>
            </w:r>
            <w:proofErr w:type="gramEnd"/>
            <w:r w:rsidRPr="00AE1B69">
              <w:rPr>
                <w:rFonts w:eastAsia="Times New Roman" w:cs="Times New Roman"/>
                <w:sz w:val="16"/>
                <w:szCs w:val="16"/>
                <w:lang w:eastAsia="pl-PL"/>
              </w:rPr>
              <w:t xml:space="preserve"> z metali </w:t>
            </w:r>
          </w:p>
          <w:p w:rsidR="00AE1B69" w:rsidRPr="00AE1B69" w:rsidRDefault="00AE1B69" w:rsidP="00B87E36">
            <w:pPr>
              <w:pStyle w:val="Akapitzlist"/>
              <w:ind w:left="108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  <w:p w:rsidR="00AE1B69" w:rsidRPr="00937654" w:rsidRDefault="00AE1B69" w:rsidP="00B87E36">
            <w:pPr>
              <w:rPr>
                <w:rFonts w:eastAsia="Times New Roman" w:cs="Times New Roman"/>
                <w:b/>
                <w:sz w:val="16"/>
                <w:szCs w:val="16"/>
                <w:lang w:eastAsia="pl-PL"/>
              </w:rPr>
            </w:pPr>
            <w:r w:rsidRPr="00937654">
              <w:rPr>
                <w:rFonts w:eastAsia="Times New Roman" w:cs="Times New Roman"/>
                <w:b/>
                <w:bCs/>
                <w:sz w:val="16"/>
                <w:szCs w:val="16"/>
                <w:lang w:eastAsia="pl-PL"/>
              </w:rPr>
              <w:t>Nie wrzucaj:</w:t>
            </w:r>
            <w:r w:rsidRPr="00937654">
              <w:rPr>
                <w:rFonts w:eastAsia="Times New Roman" w:cs="Times New Roman"/>
                <w:b/>
                <w:sz w:val="16"/>
                <w:szCs w:val="16"/>
                <w:lang w:eastAsia="pl-PL"/>
              </w:rPr>
              <w:t xml:space="preserve"> </w:t>
            </w:r>
          </w:p>
          <w:p w:rsidR="00AE1B69" w:rsidRPr="00AE1B69" w:rsidRDefault="00AE1B69" w:rsidP="00B87E36">
            <w:pPr>
              <w:pStyle w:val="Akapitzlist"/>
              <w:numPr>
                <w:ilvl w:val="0"/>
                <w:numId w:val="2"/>
              </w:numPr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proofErr w:type="gramStart"/>
            <w:r w:rsidRPr="00AE1B69">
              <w:rPr>
                <w:rFonts w:eastAsia="Times New Roman" w:cs="Times New Roman"/>
                <w:sz w:val="16"/>
                <w:szCs w:val="16"/>
                <w:lang w:eastAsia="pl-PL"/>
              </w:rPr>
              <w:t>zabrudzonych</w:t>
            </w:r>
            <w:proofErr w:type="gramEnd"/>
            <w:r w:rsidRPr="00AE1B69">
              <w:rPr>
                <w:rFonts w:eastAsia="Times New Roman" w:cs="Times New Roman"/>
                <w:sz w:val="16"/>
                <w:szCs w:val="16"/>
                <w:lang w:eastAsia="pl-PL"/>
              </w:rPr>
              <w:t xml:space="preserve"> torebek śniadaniowych, </w:t>
            </w:r>
          </w:p>
          <w:p w:rsidR="00AE1B69" w:rsidRPr="00AE1B69" w:rsidRDefault="00AE1B69" w:rsidP="00B87E36">
            <w:pPr>
              <w:pStyle w:val="Akapitzlist"/>
              <w:numPr>
                <w:ilvl w:val="0"/>
                <w:numId w:val="2"/>
              </w:numPr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proofErr w:type="gramStart"/>
            <w:r w:rsidRPr="00AE1B69">
              <w:rPr>
                <w:rFonts w:eastAsia="Times New Roman" w:cs="Times New Roman"/>
                <w:sz w:val="16"/>
                <w:szCs w:val="16"/>
                <w:lang w:eastAsia="pl-PL"/>
              </w:rPr>
              <w:t>folii</w:t>
            </w:r>
            <w:proofErr w:type="gramEnd"/>
            <w:r w:rsidRPr="00AE1B69">
              <w:rPr>
                <w:rFonts w:eastAsia="Times New Roman" w:cs="Times New Roman"/>
                <w:sz w:val="16"/>
                <w:szCs w:val="16"/>
                <w:lang w:eastAsia="pl-PL"/>
              </w:rPr>
              <w:t xml:space="preserve"> aluminiowych, </w:t>
            </w:r>
          </w:p>
          <w:p w:rsidR="00AE1B69" w:rsidRPr="00AE1B69" w:rsidRDefault="00AE1B69" w:rsidP="00B87E36">
            <w:pPr>
              <w:pStyle w:val="Akapitzlist"/>
              <w:numPr>
                <w:ilvl w:val="0"/>
                <w:numId w:val="2"/>
              </w:numPr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proofErr w:type="gramStart"/>
            <w:r w:rsidRPr="00AE1B69">
              <w:rPr>
                <w:rFonts w:eastAsia="Times New Roman" w:cs="Times New Roman"/>
                <w:sz w:val="16"/>
                <w:szCs w:val="16"/>
                <w:lang w:eastAsia="pl-PL"/>
              </w:rPr>
              <w:t>folii</w:t>
            </w:r>
            <w:proofErr w:type="gramEnd"/>
            <w:r w:rsidRPr="00AE1B69">
              <w:rPr>
                <w:rFonts w:eastAsia="Times New Roman" w:cs="Times New Roman"/>
                <w:sz w:val="16"/>
                <w:szCs w:val="16"/>
                <w:lang w:eastAsia="pl-PL"/>
              </w:rPr>
              <w:t xml:space="preserve"> opatrunkowych, budowlanych, </w:t>
            </w:r>
          </w:p>
          <w:p w:rsidR="00AE1B69" w:rsidRPr="00AE1B69" w:rsidRDefault="00AE1B69" w:rsidP="00B87E36">
            <w:pPr>
              <w:pStyle w:val="Akapitzlist"/>
              <w:numPr>
                <w:ilvl w:val="0"/>
                <w:numId w:val="2"/>
              </w:numPr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proofErr w:type="gramStart"/>
            <w:r w:rsidRPr="00AE1B69">
              <w:rPr>
                <w:rFonts w:eastAsia="Times New Roman" w:cs="Times New Roman"/>
                <w:sz w:val="16"/>
                <w:szCs w:val="16"/>
                <w:lang w:eastAsia="pl-PL"/>
              </w:rPr>
              <w:t>pampersów</w:t>
            </w:r>
            <w:proofErr w:type="gramEnd"/>
            <w:r w:rsidRPr="00AE1B69">
              <w:rPr>
                <w:rFonts w:eastAsia="Times New Roman" w:cs="Times New Roman"/>
                <w:sz w:val="16"/>
                <w:szCs w:val="16"/>
                <w:lang w:eastAsia="pl-PL"/>
              </w:rPr>
              <w:t xml:space="preserve">, </w:t>
            </w:r>
          </w:p>
          <w:p w:rsidR="00AE1B69" w:rsidRPr="00AE1B69" w:rsidRDefault="00AE1B69" w:rsidP="00B87E36">
            <w:pPr>
              <w:pStyle w:val="Akapitzlist"/>
              <w:numPr>
                <w:ilvl w:val="0"/>
                <w:numId w:val="2"/>
              </w:numPr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proofErr w:type="gramStart"/>
            <w:r w:rsidRPr="00AE1B69">
              <w:rPr>
                <w:rFonts w:eastAsia="Times New Roman" w:cs="Times New Roman"/>
                <w:sz w:val="16"/>
                <w:szCs w:val="16"/>
                <w:lang w:eastAsia="pl-PL"/>
              </w:rPr>
              <w:t>puszek</w:t>
            </w:r>
            <w:proofErr w:type="gramEnd"/>
            <w:r w:rsidRPr="00AE1B69">
              <w:rPr>
                <w:rFonts w:eastAsia="Times New Roman" w:cs="Times New Roman"/>
                <w:sz w:val="16"/>
                <w:szCs w:val="16"/>
                <w:lang w:eastAsia="pl-PL"/>
              </w:rPr>
              <w:t xml:space="preserve"> po farbach, </w:t>
            </w:r>
          </w:p>
          <w:p w:rsidR="00AE1B69" w:rsidRPr="00AE1B69" w:rsidRDefault="00AE1B69" w:rsidP="00B87E36">
            <w:pPr>
              <w:jc w:val="center"/>
              <w:rPr>
                <w:sz w:val="16"/>
                <w:szCs w:val="16"/>
              </w:rPr>
            </w:pPr>
            <w:proofErr w:type="gramStart"/>
            <w:r w:rsidRPr="00AE1B69">
              <w:rPr>
                <w:rFonts w:eastAsia="Times New Roman" w:cs="Times New Roman"/>
                <w:sz w:val="16"/>
                <w:szCs w:val="16"/>
                <w:lang w:eastAsia="pl-PL"/>
              </w:rPr>
              <w:t>pojemników</w:t>
            </w:r>
            <w:proofErr w:type="gramEnd"/>
            <w:r w:rsidRPr="00AE1B69">
              <w:rPr>
                <w:rFonts w:eastAsia="Times New Roman" w:cs="Times New Roman"/>
                <w:sz w:val="16"/>
                <w:szCs w:val="16"/>
                <w:lang w:eastAsia="pl-PL"/>
              </w:rPr>
              <w:t xml:space="preserve"> ciśnieniowych</w:t>
            </w:r>
          </w:p>
          <w:p w:rsidR="00AE1B69" w:rsidRPr="00AE1B69" w:rsidRDefault="00AE1B69" w:rsidP="00D345A1">
            <w:pPr>
              <w:jc w:val="center"/>
              <w:rPr>
                <w:sz w:val="16"/>
                <w:szCs w:val="16"/>
              </w:rPr>
            </w:pPr>
          </w:p>
          <w:p w:rsidR="00AE1B69" w:rsidRPr="00FA2C37" w:rsidRDefault="00AE1B69" w:rsidP="00FA2C37"/>
        </w:tc>
        <w:tc>
          <w:tcPr>
            <w:tcW w:w="9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</w:tcPr>
          <w:p w:rsidR="007A2764" w:rsidRDefault="007A2764" w:rsidP="00B87E36">
            <w:pPr>
              <w:jc w:val="center"/>
              <w:rPr>
                <w:sz w:val="16"/>
                <w:szCs w:val="16"/>
              </w:rPr>
            </w:pPr>
          </w:p>
          <w:p w:rsidR="00AE1B69" w:rsidRPr="00FA2C37" w:rsidRDefault="00AE1B69" w:rsidP="00B87E36">
            <w:pPr>
              <w:jc w:val="center"/>
              <w:rPr>
                <w:sz w:val="16"/>
                <w:szCs w:val="16"/>
              </w:rPr>
            </w:pPr>
            <w:r w:rsidRPr="00FA2C37">
              <w:rPr>
                <w:sz w:val="16"/>
                <w:szCs w:val="16"/>
              </w:rPr>
              <w:t xml:space="preserve">SZKŁO BEZBARWNE I </w:t>
            </w:r>
            <w:r w:rsidRPr="00FA2C37">
              <w:rPr>
                <w:sz w:val="16"/>
                <w:szCs w:val="16"/>
                <w:u w:val="single"/>
              </w:rPr>
              <w:t>KOLOROWE</w:t>
            </w:r>
          </w:p>
          <w:p w:rsidR="00AE1B69" w:rsidRPr="00937654" w:rsidRDefault="00AE1B69" w:rsidP="00B87E36">
            <w:pPr>
              <w:rPr>
                <w:rFonts w:eastAsia="Times New Roman" w:cs="Times New Roman"/>
                <w:b/>
                <w:sz w:val="16"/>
                <w:szCs w:val="16"/>
                <w:lang w:eastAsia="pl-PL"/>
              </w:rPr>
            </w:pPr>
            <w:r w:rsidRPr="00937654">
              <w:rPr>
                <w:rFonts w:eastAsia="Times New Roman" w:cs="Times New Roman"/>
                <w:b/>
                <w:bCs/>
                <w:sz w:val="16"/>
                <w:szCs w:val="16"/>
                <w:lang w:eastAsia="pl-PL"/>
              </w:rPr>
              <w:t>Wrzucaj:</w:t>
            </w:r>
            <w:r w:rsidRPr="00937654">
              <w:rPr>
                <w:rFonts w:eastAsia="Times New Roman" w:cs="Times New Roman"/>
                <w:b/>
                <w:sz w:val="16"/>
                <w:szCs w:val="16"/>
                <w:lang w:eastAsia="pl-PL"/>
              </w:rPr>
              <w:t xml:space="preserve"> </w:t>
            </w:r>
          </w:p>
          <w:p w:rsidR="00AE1B69" w:rsidRPr="00FA2C37" w:rsidRDefault="00AE1B69" w:rsidP="00B87E36">
            <w:pPr>
              <w:pStyle w:val="Akapitzlist"/>
              <w:numPr>
                <w:ilvl w:val="0"/>
                <w:numId w:val="4"/>
              </w:numPr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proofErr w:type="gramStart"/>
            <w:r w:rsidRPr="00FA2C37">
              <w:rPr>
                <w:rFonts w:eastAsia="Times New Roman" w:cs="Times New Roman"/>
                <w:sz w:val="16"/>
                <w:szCs w:val="16"/>
                <w:lang w:eastAsia="pl-PL"/>
              </w:rPr>
              <w:t>szklane</w:t>
            </w:r>
            <w:proofErr w:type="gramEnd"/>
            <w:r w:rsidRPr="00FA2C37">
              <w:rPr>
                <w:rFonts w:eastAsia="Times New Roman" w:cs="Times New Roman"/>
                <w:sz w:val="16"/>
                <w:szCs w:val="16"/>
                <w:lang w:eastAsia="pl-PL"/>
              </w:rPr>
              <w:t xml:space="preserve"> butelki, </w:t>
            </w:r>
          </w:p>
          <w:p w:rsidR="00AE1B69" w:rsidRPr="00FA2C37" w:rsidRDefault="00AE1B69" w:rsidP="00B87E36">
            <w:pPr>
              <w:pStyle w:val="Akapitzlist"/>
              <w:numPr>
                <w:ilvl w:val="0"/>
                <w:numId w:val="4"/>
              </w:numPr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proofErr w:type="gramStart"/>
            <w:r w:rsidRPr="00FA2C37">
              <w:rPr>
                <w:rFonts w:eastAsia="Times New Roman" w:cs="Times New Roman"/>
                <w:sz w:val="16"/>
                <w:szCs w:val="16"/>
                <w:lang w:eastAsia="pl-PL"/>
              </w:rPr>
              <w:t>inne</w:t>
            </w:r>
            <w:proofErr w:type="gramEnd"/>
            <w:r w:rsidRPr="00FA2C37">
              <w:rPr>
                <w:rFonts w:eastAsia="Times New Roman" w:cs="Times New Roman"/>
                <w:sz w:val="16"/>
                <w:szCs w:val="16"/>
                <w:lang w:eastAsia="pl-PL"/>
              </w:rPr>
              <w:t xml:space="preserve"> opakowania ze szkła </w:t>
            </w:r>
          </w:p>
          <w:p w:rsidR="00AE1B69" w:rsidRPr="00FA2C37" w:rsidRDefault="00AE1B69" w:rsidP="00B87E36">
            <w:pPr>
              <w:ind w:left="720"/>
              <w:rPr>
                <w:rFonts w:eastAsia="Times New Roman" w:cs="Times New Roman"/>
                <w:bCs/>
                <w:sz w:val="16"/>
                <w:szCs w:val="16"/>
                <w:lang w:eastAsia="pl-PL"/>
              </w:rPr>
            </w:pPr>
          </w:p>
          <w:p w:rsidR="00AE1B69" w:rsidRPr="00FA2C37" w:rsidRDefault="00AE1B69" w:rsidP="00B87E36">
            <w:pPr>
              <w:ind w:left="720"/>
              <w:rPr>
                <w:rFonts w:eastAsia="Times New Roman" w:cs="Times New Roman"/>
                <w:bCs/>
                <w:sz w:val="16"/>
                <w:szCs w:val="16"/>
                <w:lang w:eastAsia="pl-PL"/>
              </w:rPr>
            </w:pPr>
          </w:p>
          <w:p w:rsidR="00AE1B69" w:rsidRPr="00937654" w:rsidRDefault="00AE1B69" w:rsidP="00B87E36">
            <w:pPr>
              <w:rPr>
                <w:rFonts w:eastAsia="Times New Roman" w:cs="Times New Roman"/>
                <w:b/>
                <w:sz w:val="16"/>
                <w:szCs w:val="16"/>
                <w:lang w:eastAsia="pl-PL"/>
              </w:rPr>
            </w:pPr>
            <w:r w:rsidRPr="00937654">
              <w:rPr>
                <w:rFonts w:eastAsia="Times New Roman" w:cs="Times New Roman"/>
                <w:b/>
                <w:bCs/>
                <w:sz w:val="16"/>
                <w:szCs w:val="16"/>
                <w:lang w:eastAsia="pl-PL"/>
              </w:rPr>
              <w:t>Nie wrzucaj:</w:t>
            </w:r>
            <w:r w:rsidRPr="00937654">
              <w:rPr>
                <w:rFonts w:eastAsia="Times New Roman" w:cs="Times New Roman"/>
                <w:b/>
                <w:sz w:val="16"/>
                <w:szCs w:val="16"/>
                <w:lang w:eastAsia="pl-PL"/>
              </w:rPr>
              <w:t xml:space="preserve"> </w:t>
            </w:r>
          </w:p>
          <w:p w:rsidR="00AE1B69" w:rsidRPr="00FA2C37" w:rsidRDefault="00AE1B69" w:rsidP="00B87E36">
            <w:pPr>
              <w:pStyle w:val="Akapitzlist"/>
              <w:numPr>
                <w:ilvl w:val="0"/>
                <w:numId w:val="3"/>
              </w:numPr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proofErr w:type="gramStart"/>
            <w:r w:rsidRPr="00FA2C37">
              <w:rPr>
                <w:rFonts w:eastAsia="Times New Roman" w:cs="Times New Roman"/>
                <w:sz w:val="16"/>
                <w:szCs w:val="16"/>
                <w:lang w:eastAsia="pl-PL"/>
              </w:rPr>
              <w:t>brudnych</w:t>
            </w:r>
            <w:proofErr w:type="gramEnd"/>
            <w:r w:rsidRPr="00FA2C37">
              <w:rPr>
                <w:rFonts w:eastAsia="Times New Roman" w:cs="Times New Roman"/>
                <w:sz w:val="16"/>
                <w:szCs w:val="16"/>
                <w:lang w:eastAsia="pl-PL"/>
              </w:rPr>
              <w:t xml:space="preserve"> butelek, </w:t>
            </w:r>
          </w:p>
          <w:p w:rsidR="00AE1B69" w:rsidRPr="00FA2C37" w:rsidRDefault="00AE1B69" w:rsidP="00B87E36">
            <w:pPr>
              <w:pStyle w:val="Akapitzlist"/>
              <w:numPr>
                <w:ilvl w:val="0"/>
                <w:numId w:val="3"/>
              </w:numPr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proofErr w:type="gramStart"/>
            <w:r w:rsidRPr="00FA2C37">
              <w:rPr>
                <w:rFonts w:eastAsia="Times New Roman" w:cs="Times New Roman"/>
                <w:sz w:val="16"/>
                <w:szCs w:val="16"/>
                <w:lang w:eastAsia="pl-PL"/>
              </w:rPr>
              <w:t>zakrętek</w:t>
            </w:r>
            <w:proofErr w:type="gramEnd"/>
            <w:r w:rsidRPr="00FA2C37">
              <w:rPr>
                <w:rFonts w:eastAsia="Times New Roman" w:cs="Times New Roman"/>
                <w:sz w:val="16"/>
                <w:szCs w:val="16"/>
                <w:lang w:eastAsia="pl-PL"/>
              </w:rPr>
              <w:t xml:space="preserve">, kapsli, korków, </w:t>
            </w:r>
          </w:p>
          <w:p w:rsidR="00AE1B69" w:rsidRPr="00FA2C37" w:rsidRDefault="00AE1B69" w:rsidP="00B87E36">
            <w:pPr>
              <w:pStyle w:val="Akapitzlist"/>
              <w:numPr>
                <w:ilvl w:val="0"/>
                <w:numId w:val="3"/>
              </w:numPr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proofErr w:type="gramStart"/>
            <w:r w:rsidRPr="00FA2C37">
              <w:rPr>
                <w:rFonts w:eastAsia="Times New Roman" w:cs="Times New Roman"/>
                <w:sz w:val="16"/>
                <w:szCs w:val="16"/>
                <w:lang w:eastAsia="pl-PL"/>
              </w:rPr>
              <w:t>porcelany</w:t>
            </w:r>
            <w:proofErr w:type="gramEnd"/>
            <w:r w:rsidRPr="00FA2C37">
              <w:rPr>
                <w:rFonts w:eastAsia="Times New Roman" w:cs="Times New Roman"/>
                <w:sz w:val="16"/>
                <w:szCs w:val="16"/>
                <w:lang w:eastAsia="pl-PL"/>
              </w:rPr>
              <w:t xml:space="preserve"> i fajansu, </w:t>
            </w:r>
          </w:p>
          <w:p w:rsidR="00AE1B69" w:rsidRPr="00FA2C37" w:rsidRDefault="00AE1B69" w:rsidP="00B87E36">
            <w:pPr>
              <w:pStyle w:val="Akapitzlist"/>
              <w:numPr>
                <w:ilvl w:val="0"/>
                <w:numId w:val="3"/>
              </w:numPr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proofErr w:type="gramStart"/>
            <w:r w:rsidRPr="00FA2C37">
              <w:rPr>
                <w:rFonts w:eastAsia="Times New Roman" w:cs="Times New Roman"/>
                <w:sz w:val="16"/>
                <w:szCs w:val="16"/>
                <w:lang w:eastAsia="pl-PL"/>
              </w:rPr>
              <w:t>szkła</w:t>
            </w:r>
            <w:proofErr w:type="gramEnd"/>
            <w:r w:rsidRPr="00FA2C37">
              <w:rPr>
                <w:rFonts w:eastAsia="Times New Roman" w:cs="Times New Roman"/>
                <w:sz w:val="16"/>
                <w:szCs w:val="16"/>
                <w:lang w:eastAsia="pl-PL"/>
              </w:rPr>
              <w:t xml:space="preserve"> okiennego, </w:t>
            </w:r>
          </w:p>
          <w:p w:rsidR="00AE1B69" w:rsidRPr="00FA2C37" w:rsidRDefault="00AE1B69" w:rsidP="00B87E36">
            <w:pPr>
              <w:pStyle w:val="Akapitzlist"/>
              <w:numPr>
                <w:ilvl w:val="0"/>
                <w:numId w:val="3"/>
              </w:numPr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proofErr w:type="gramStart"/>
            <w:r w:rsidRPr="00FA2C37">
              <w:rPr>
                <w:rFonts w:eastAsia="Times New Roman" w:cs="Times New Roman"/>
                <w:sz w:val="16"/>
                <w:szCs w:val="16"/>
                <w:lang w:eastAsia="pl-PL"/>
              </w:rPr>
              <w:t>luster</w:t>
            </w:r>
            <w:proofErr w:type="gramEnd"/>
            <w:r w:rsidRPr="00FA2C37">
              <w:rPr>
                <w:rFonts w:eastAsia="Times New Roman" w:cs="Times New Roman"/>
                <w:sz w:val="16"/>
                <w:szCs w:val="16"/>
                <w:lang w:eastAsia="pl-PL"/>
              </w:rPr>
              <w:t xml:space="preserve"> i szkła zbrojonego, </w:t>
            </w:r>
          </w:p>
          <w:p w:rsidR="00AE1B69" w:rsidRPr="00FA2C37" w:rsidRDefault="00AE1B69" w:rsidP="00B87E36">
            <w:pPr>
              <w:pStyle w:val="Akapitzlist"/>
              <w:numPr>
                <w:ilvl w:val="0"/>
                <w:numId w:val="3"/>
              </w:numPr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proofErr w:type="gramStart"/>
            <w:r w:rsidRPr="00FA2C37">
              <w:rPr>
                <w:rFonts w:eastAsia="Times New Roman" w:cs="Times New Roman"/>
                <w:sz w:val="16"/>
                <w:szCs w:val="16"/>
                <w:lang w:eastAsia="pl-PL"/>
              </w:rPr>
              <w:t>świetlówek</w:t>
            </w:r>
            <w:proofErr w:type="gramEnd"/>
            <w:r w:rsidRPr="00FA2C37">
              <w:rPr>
                <w:rFonts w:eastAsia="Times New Roman" w:cs="Times New Roman"/>
                <w:sz w:val="16"/>
                <w:szCs w:val="16"/>
                <w:lang w:eastAsia="pl-PL"/>
              </w:rPr>
              <w:t xml:space="preserve">, żarówek, innych źródeł światła, </w:t>
            </w:r>
          </w:p>
          <w:p w:rsidR="00AE1B69" w:rsidRPr="00FA2C37" w:rsidRDefault="00AE1B69" w:rsidP="00FA2C37">
            <w:pPr>
              <w:jc w:val="center"/>
              <w:rPr>
                <w:sz w:val="16"/>
                <w:szCs w:val="16"/>
              </w:rPr>
            </w:pPr>
            <w:proofErr w:type="gramStart"/>
            <w:r w:rsidRPr="00FA2C37">
              <w:rPr>
                <w:rFonts w:eastAsia="Times New Roman" w:cs="Times New Roman"/>
                <w:sz w:val="16"/>
                <w:szCs w:val="16"/>
                <w:lang w:eastAsia="pl-PL"/>
              </w:rPr>
              <w:t>szyb</w:t>
            </w:r>
            <w:proofErr w:type="gramEnd"/>
            <w:r w:rsidRPr="00FA2C37">
              <w:rPr>
                <w:rFonts w:eastAsia="Times New Roman" w:cs="Times New Roman"/>
                <w:sz w:val="16"/>
                <w:szCs w:val="16"/>
                <w:lang w:eastAsia="pl-PL"/>
              </w:rPr>
              <w:t xml:space="preserve"> samochodowych.</w:t>
            </w:r>
          </w:p>
        </w:tc>
        <w:tc>
          <w:tcPr>
            <w:tcW w:w="1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</w:tcPr>
          <w:p w:rsidR="007A2764" w:rsidRDefault="007A2764" w:rsidP="00B87E36">
            <w:pPr>
              <w:jc w:val="center"/>
              <w:rPr>
                <w:sz w:val="16"/>
                <w:szCs w:val="16"/>
                <w:u w:val="single"/>
              </w:rPr>
            </w:pPr>
          </w:p>
          <w:p w:rsidR="00AE1B69" w:rsidRPr="00FA2C37" w:rsidRDefault="00AE1B69" w:rsidP="00B87E36">
            <w:pPr>
              <w:jc w:val="center"/>
              <w:rPr>
                <w:sz w:val="16"/>
                <w:szCs w:val="16"/>
                <w:u w:val="single"/>
              </w:rPr>
            </w:pPr>
            <w:r w:rsidRPr="00FA2C37">
              <w:rPr>
                <w:sz w:val="16"/>
                <w:szCs w:val="16"/>
                <w:u w:val="single"/>
              </w:rPr>
              <w:t>PAPIER</w:t>
            </w:r>
          </w:p>
          <w:p w:rsidR="00AE1B69" w:rsidRPr="00FA2C37" w:rsidRDefault="00AE1B69" w:rsidP="00B87E36">
            <w:pPr>
              <w:shd w:val="clear" w:color="auto" w:fill="244061" w:themeFill="accent1" w:themeFillShade="80"/>
              <w:ind w:left="720"/>
              <w:rPr>
                <w:rFonts w:eastAsia="Times New Roman" w:cs="Times New Roman"/>
                <w:bCs/>
                <w:sz w:val="16"/>
                <w:szCs w:val="16"/>
                <w:lang w:eastAsia="pl-PL"/>
              </w:rPr>
            </w:pPr>
          </w:p>
          <w:p w:rsidR="00AE1B69" w:rsidRPr="00937654" w:rsidRDefault="00AE1B69" w:rsidP="00B87E36">
            <w:pPr>
              <w:shd w:val="clear" w:color="auto" w:fill="244061" w:themeFill="accent1" w:themeFillShade="80"/>
              <w:rPr>
                <w:rFonts w:eastAsia="Times New Roman" w:cs="Times New Roman"/>
                <w:b/>
                <w:sz w:val="16"/>
                <w:szCs w:val="16"/>
                <w:lang w:eastAsia="pl-PL"/>
              </w:rPr>
            </w:pPr>
            <w:r w:rsidRPr="00937654">
              <w:rPr>
                <w:rFonts w:eastAsia="Times New Roman" w:cs="Times New Roman"/>
                <w:b/>
                <w:bCs/>
                <w:sz w:val="16"/>
                <w:szCs w:val="16"/>
                <w:lang w:eastAsia="pl-PL"/>
              </w:rPr>
              <w:t>Wrzucaj:</w:t>
            </w:r>
            <w:r w:rsidRPr="00937654">
              <w:rPr>
                <w:rFonts w:eastAsia="Times New Roman" w:cs="Times New Roman"/>
                <w:b/>
                <w:sz w:val="16"/>
                <w:szCs w:val="16"/>
                <w:lang w:eastAsia="pl-PL"/>
              </w:rPr>
              <w:t xml:space="preserve"> </w:t>
            </w:r>
          </w:p>
          <w:p w:rsidR="00AE1B69" w:rsidRPr="00FA2C37" w:rsidRDefault="00AE1B69" w:rsidP="00B87E36">
            <w:pPr>
              <w:numPr>
                <w:ilvl w:val="0"/>
                <w:numId w:val="6"/>
              </w:numPr>
              <w:shd w:val="clear" w:color="auto" w:fill="244061" w:themeFill="accent1" w:themeFillShade="80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proofErr w:type="gramStart"/>
            <w:r w:rsidRPr="00FA2C37">
              <w:rPr>
                <w:rFonts w:eastAsia="Times New Roman" w:cs="Times New Roman"/>
                <w:sz w:val="16"/>
                <w:szCs w:val="16"/>
                <w:lang w:eastAsia="pl-PL"/>
              </w:rPr>
              <w:t>papier</w:t>
            </w:r>
            <w:proofErr w:type="gramEnd"/>
            <w:r w:rsidRPr="00FA2C37">
              <w:rPr>
                <w:rFonts w:eastAsia="Times New Roman" w:cs="Times New Roman"/>
                <w:sz w:val="16"/>
                <w:szCs w:val="16"/>
                <w:lang w:eastAsia="pl-PL"/>
              </w:rPr>
              <w:t xml:space="preserve">, gazety, czasopisma kolorowe </w:t>
            </w:r>
          </w:p>
          <w:p w:rsidR="00AE1B69" w:rsidRPr="00FA2C37" w:rsidRDefault="00AE1B69" w:rsidP="00B87E36">
            <w:pPr>
              <w:numPr>
                <w:ilvl w:val="0"/>
                <w:numId w:val="6"/>
              </w:numPr>
              <w:shd w:val="clear" w:color="auto" w:fill="244061" w:themeFill="accent1" w:themeFillShade="80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proofErr w:type="gramStart"/>
            <w:r w:rsidRPr="00FA2C37">
              <w:rPr>
                <w:rFonts w:eastAsia="Times New Roman" w:cs="Times New Roman"/>
                <w:sz w:val="16"/>
                <w:szCs w:val="16"/>
                <w:lang w:eastAsia="pl-PL"/>
              </w:rPr>
              <w:t>katalogi</w:t>
            </w:r>
            <w:proofErr w:type="gramEnd"/>
            <w:r w:rsidRPr="00FA2C37">
              <w:rPr>
                <w:rFonts w:eastAsia="Times New Roman" w:cs="Times New Roman"/>
                <w:sz w:val="16"/>
                <w:szCs w:val="16"/>
                <w:lang w:eastAsia="pl-PL"/>
              </w:rPr>
              <w:t xml:space="preserve"> i prospekty </w:t>
            </w:r>
          </w:p>
          <w:p w:rsidR="00AE1B69" w:rsidRPr="00FA2C37" w:rsidRDefault="00AE1B69" w:rsidP="00B87E36">
            <w:pPr>
              <w:numPr>
                <w:ilvl w:val="0"/>
                <w:numId w:val="6"/>
              </w:numPr>
              <w:shd w:val="clear" w:color="auto" w:fill="244061" w:themeFill="accent1" w:themeFillShade="80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proofErr w:type="gramStart"/>
            <w:r w:rsidRPr="00FA2C37">
              <w:rPr>
                <w:rFonts w:eastAsia="Times New Roman" w:cs="Times New Roman"/>
                <w:sz w:val="16"/>
                <w:szCs w:val="16"/>
                <w:lang w:eastAsia="pl-PL"/>
              </w:rPr>
              <w:t>kartony</w:t>
            </w:r>
            <w:proofErr w:type="gramEnd"/>
            <w:r w:rsidRPr="00FA2C37">
              <w:rPr>
                <w:rFonts w:eastAsia="Times New Roman" w:cs="Times New Roman"/>
                <w:sz w:val="16"/>
                <w:szCs w:val="16"/>
                <w:lang w:eastAsia="pl-PL"/>
              </w:rPr>
              <w:t xml:space="preserve">, pudełka, tekturę falistą </w:t>
            </w:r>
          </w:p>
          <w:p w:rsidR="00AE1B69" w:rsidRPr="00FA2C37" w:rsidRDefault="00AE1B69" w:rsidP="00B87E36">
            <w:pPr>
              <w:shd w:val="clear" w:color="auto" w:fill="244061" w:themeFill="accent1" w:themeFillShade="80"/>
              <w:ind w:left="720"/>
              <w:rPr>
                <w:rFonts w:eastAsia="Times New Roman" w:cs="Times New Roman"/>
                <w:bCs/>
                <w:sz w:val="16"/>
                <w:szCs w:val="16"/>
                <w:lang w:eastAsia="pl-PL"/>
              </w:rPr>
            </w:pPr>
          </w:p>
          <w:p w:rsidR="00AE1B69" w:rsidRPr="00937654" w:rsidRDefault="00AE1B69" w:rsidP="00B87E36">
            <w:pPr>
              <w:shd w:val="clear" w:color="auto" w:fill="244061" w:themeFill="accent1" w:themeFillShade="80"/>
              <w:rPr>
                <w:rFonts w:eastAsia="Times New Roman" w:cs="Times New Roman"/>
                <w:b/>
                <w:sz w:val="16"/>
                <w:szCs w:val="16"/>
                <w:lang w:eastAsia="pl-PL"/>
              </w:rPr>
            </w:pPr>
            <w:r w:rsidRPr="00937654">
              <w:rPr>
                <w:rFonts w:eastAsia="Times New Roman" w:cs="Times New Roman"/>
                <w:b/>
                <w:bCs/>
                <w:sz w:val="16"/>
                <w:szCs w:val="16"/>
                <w:lang w:eastAsia="pl-PL"/>
              </w:rPr>
              <w:t>Nie wrzucaj:</w:t>
            </w:r>
            <w:r w:rsidRPr="00937654">
              <w:rPr>
                <w:rFonts w:eastAsia="Times New Roman" w:cs="Times New Roman"/>
                <w:b/>
                <w:sz w:val="16"/>
                <w:szCs w:val="16"/>
                <w:lang w:eastAsia="pl-PL"/>
              </w:rPr>
              <w:t xml:space="preserve"> </w:t>
            </w:r>
          </w:p>
          <w:p w:rsidR="00AE1B69" w:rsidRPr="00FA2C37" w:rsidRDefault="00AE1B69" w:rsidP="00B87E36">
            <w:pPr>
              <w:pStyle w:val="Akapitzlist"/>
              <w:numPr>
                <w:ilvl w:val="0"/>
                <w:numId w:val="5"/>
              </w:numPr>
              <w:shd w:val="clear" w:color="auto" w:fill="244061" w:themeFill="accent1" w:themeFillShade="80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proofErr w:type="gramStart"/>
            <w:r w:rsidRPr="00FA2C37">
              <w:rPr>
                <w:rFonts w:eastAsia="Times New Roman" w:cs="Times New Roman"/>
                <w:sz w:val="16"/>
                <w:szCs w:val="16"/>
                <w:lang w:eastAsia="pl-PL"/>
              </w:rPr>
              <w:t>papieru</w:t>
            </w:r>
            <w:proofErr w:type="gramEnd"/>
            <w:r w:rsidRPr="00FA2C37">
              <w:rPr>
                <w:rFonts w:eastAsia="Times New Roman" w:cs="Times New Roman"/>
                <w:sz w:val="16"/>
                <w:szCs w:val="16"/>
                <w:lang w:eastAsia="pl-PL"/>
              </w:rPr>
              <w:t xml:space="preserve"> tłustego i zabrudzonego, </w:t>
            </w:r>
          </w:p>
          <w:p w:rsidR="00AE1B69" w:rsidRPr="00FA2C37" w:rsidRDefault="00AE1B69" w:rsidP="00B87E36">
            <w:pPr>
              <w:pStyle w:val="Akapitzlist"/>
              <w:numPr>
                <w:ilvl w:val="0"/>
                <w:numId w:val="5"/>
              </w:numPr>
              <w:shd w:val="clear" w:color="auto" w:fill="244061" w:themeFill="accent1" w:themeFillShade="80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proofErr w:type="gramStart"/>
            <w:r w:rsidRPr="00FA2C37">
              <w:rPr>
                <w:rFonts w:eastAsia="Times New Roman" w:cs="Times New Roman"/>
                <w:sz w:val="16"/>
                <w:szCs w:val="16"/>
                <w:lang w:eastAsia="pl-PL"/>
              </w:rPr>
              <w:t>opakowań</w:t>
            </w:r>
            <w:proofErr w:type="gramEnd"/>
            <w:r w:rsidRPr="00FA2C37">
              <w:rPr>
                <w:rFonts w:eastAsia="Times New Roman" w:cs="Times New Roman"/>
                <w:sz w:val="16"/>
                <w:szCs w:val="16"/>
                <w:lang w:eastAsia="pl-PL"/>
              </w:rPr>
              <w:t xml:space="preserve"> po mrożonkach i papierosach, </w:t>
            </w:r>
          </w:p>
          <w:p w:rsidR="00AE1B69" w:rsidRPr="00FA2C37" w:rsidRDefault="00AE1B69" w:rsidP="00B87E36">
            <w:pPr>
              <w:pStyle w:val="Akapitzlist"/>
              <w:numPr>
                <w:ilvl w:val="0"/>
                <w:numId w:val="5"/>
              </w:numPr>
              <w:shd w:val="clear" w:color="auto" w:fill="244061" w:themeFill="accent1" w:themeFillShade="80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proofErr w:type="gramStart"/>
            <w:r w:rsidRPr="00FA2C37">
              <w:rPr>
                <w:rFonts w:eastAsia="Times New Roman" w:cs="Times New Roman"/>
                <w:sz w:val="16"/>
                <w:szCs w:val="16"/>
                <w:lang w:eastAsia="pl-PL"/>
              </w:rPr>
              <w:t>kalki</w:t>
            </w:r>
            <w:proofErr w:type="gramEnd"/>
            <w:r w:rsidRPr="00FA2C37">
              <w:rPr>
                <w:rFonts w:eastAsia="Times New Roman" w:cs="Times New Roman"/>
                <w:sz w:val="16"/>
                <w:szCs w:val="16"/>
                <w:lang w:eastAsia="pl-PL"/>
              </w:rPr>
              <w:t xml:space="preserve">, folii, </w:t>
            </w:r>
          </w:p>
          <w:p w:rsidR="00AE1B69" w:rsidRPr="00FA2C37" w:rsidRDefault="00AE1B69" w:rsidP="00B87E36">
            <w:pPr>
              <w:pStyle w:val="Akapitzlist"/>
              <w:numPr>
                <w:ilvl w:val="0"/>
                <w:numId w:val="5"/>
              </w:numPr>
              <w:shd w:val="clear" w:color="auto" w:fill="244061" w:themeFill="accent1" w:themeFillShade="80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proofErr w:type="gramStart"/>
            <w:r w:rsidRPr="00FA2C37">
              <w:rPr>
                <w:rFonts w:eastAsia="Times New Roman" w:cs="Times New Roman"/>
                <w:sz w:val="16"/>
                <w:szCs w:val="16"/>
                <w:lang w:eastAsia="pl-PL"/>
              </w:rPr>
              <w:t>opakowań</w:t>
            </w:r>
            <w:proofErr w:type="gramEnd"/>
            <w:r w:rsidRPr="00FA2C37">
              <w:rPr>
                <w:rFonts w:eastAsia="Times New Roman" w:cs="Times New Roman"/>
                <w:sz w:val="16"/>
                <w:szCs w:val="16"/>
                <w:lang w:eastAsia="pl-PL"/>
              </w:rPr>
              <w:t xml:space="preserve">, kartonów po sokach, mleku, </w:t>
            </w:r>
          </w:p>
          <w:p w:rsidR="00AE1B69" w:rsidRPr="00FA2C37" w:rsidRDefault="00AE1B69" w:rsidP="00FA2C37">
            <w:pPr>
              <w:jc w:val="center"/>
              <w:rPr>
                <w:sz w:val="16"/>
                <w:szCs w:val="16"/>
              </w:rPr>
            </w:pPr>
            <w:proofErr w:type="gramStart"/>
            <w:r w:rsidRPr="00FA2C37">
              <w:rPr>
                <w:rFonts w:eastAsia="Times New Roman" w:cs="Times New Roman"/>
                <w:sz w:val="16"/>
                <w:szCs w:val="16"/>
                <w:lang w:eastAsia="pl-PL"/>
              </w:rPr>
              <w:t>artykułów</w:t>
            </w:r>
            <w:proofErr w:type="gramEnd"/>
            <w:r w:rsidRPr="00FA2C37">
              <w:rPr>
                <w:rFonts w:eastAsia="Times New Roman" w:cs="Times New Roman"/>
                <w:sz w:val="16"/>
                <w:szCs w:val="16"/>
                <w:lang w:eastAsia="pl-PL"/>
              </w:rPr>
              <w:t xml:space="preserve"> higienicznych (np. pieluch, chusteczek)</w:t>
            </w:r>
          </w:p>
        </w:tc>
        <w:tc>
          <w:tcPr>
            <w:tcW w:w="1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504D" w:themeFill="accent2"/>
          </w:tcPr>
          <w:p w:rsidR="00AE1B69" w:rsidRPr="00FA2C37" w:rsidRDefault="00AE1B69" w:rsidP="00D345A1">
            <w:pPr>
              <w:jc w:val="center"/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:rsidR="007A2764" w:rsidRDefault="007A2764">
            <w:pPr>
              <w:rPr>
                <w:sz w:val="16"/>
                <w:szCs w:val="16"/>
              </w:rPr>
            </w:pPr>
          </w:p>
          <w:p w:rsidR="00AE1B69" w:rsidRDefault="00AE1B69">
            <w:pPr>
              <w:rPr>
                <w:sz w:val="16"/>
                <w:szCs w:val="16"/>
              </w:rPr>
            </w:pPr>
            <w:r w:rsidRPr="00FA2C37">
              <w:rPr>
                <w:sz w:val="16"/>
                <w:szCs w:val="16"/>
              </w:rPr>
              <w:t>ZMIESZANE ODPADY KOMUNALNE</w:t>
            </w:r>
          </w:p>
          <w:p w:rsidR="00543E31" w:rsidRPr="00FA2C37" w:rsidRDefault="00543E31">
            <w:pPr>
              <w:rPr>
                <w:sz w:val="16"/>
                <w:szCs w:val="16"/>
              </w:rPr>
            </w:pPr>
          </w:p>
          <w:p w:rsidR="00AE1B69" w:rsidRPr="00937654" w:rsidRDefault="00AE1B69" w:rsidP="00543E31">
            <w:pPr>
              <w:shd w:val="clear" w:color="auto" w:fill="0D0D0D" w:themeFill="text1" w:themeFillTint="F2"/>
              <w:rPr>
                <w:rFonts w:eastAsia="Times New Roman" w:cs="Times New Roman"/>
                <w:b/>
                <w:sz w:val="16"/>
                <w:szCs w:val="16"/>
                <w:lang w:eastAsia="pl-PL"/>
              </w:rPr>
            </w:pPr>
            <w:r w:rsidRPr="00937654">
              <w:rPr>
                <w:rFonts w:eastAsia="Times New Roman" w:cs="Times New Roman"/>
                <w:b/>
                <w:bCs/>
                <w:sz w:val="16"/>
                <w:szCs w:val="16"/>
                <w:lang w:eastAsia="pl-PL"/>
              </w:rPr>
              <w:t>Wrzucaj:</w:t>
            </w:r>
            <w:r w:rsidRPr="00937654">
              <w:rPr>
                <w:rFonts w:eastAsia="Times New Roman" w:cs="Times New Roman"/>
                <w:b/>
                <w:sz w:val="16"/>
                <w:szCs w:val="16"/>
                <w:lang w:eastAsia="pl-PL"/>
              </w:rPr>
              <w:t xml:space="preserve"> </w:t>
            </w:r>
          </w:p>
          <w:p w:rsidR="00AE1B69" w:rsidRPr="00FA2C37" w:rsidRDefault="00AE1B69" w:rsidP="00543E31">
            <w:pPr>
              <w:shd w:val="clear" w:color="auto" w:fill="0D0D0D" w:themeFill="text1" w:themeFillTint="F2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FA2C37">
              <w:rPr>
                <w:rFonts w:eastAsia="Times New Roman" w:cs="Times New Roman"/>
                <w:sz w:val="16"/>
                <w:szCs w:val="16"/>
                <w:lang w:eastAsia="pl-PL"/>
              </w:rPr>
              <w:t xml:space="preserve">Odpady powstające w gospodarstwie domowym  </w:t>
            </w:r>
          </w:p>
          <w:p w:rsidR="00AE1B69" w:rsidRPr="00FA2C37" w:rsidRDefault="00AE1B69" w:rsidP="00543E31">
            <w:pPr>
              <w:shd w:val="clear" w:color="auto" w:fill="0D0D0D" w:themeFill="text1" w:themeFillTint="F2"/>
              <w:rPr>
                <w:rFonts w:eastAsia="Times New Roman" w:cs="Times New Roman"/>
                <w:bCs/>
                <w:sz w:val="16"/>
                <w:szCs w:val="16"/>
                <w:lang w:eastAsia="pl-PL"/>
              </w:rPr>
            </w:pPr>
          </w:p>
          <w:p w:rsidR="00AE1B69" w:rsidRPr="00937654" w:rsidRDefault="00AE1B69" w:rsidP="00543E31">
            <w:pPr>
              <w:shd w:val="clear" w:color="auto" w:fill="0D0D0D" w:themeFill="text1" w:themeFillTint="F2"/>
              <w:rPr>
                <w:rFonts w:eastAsia="Times New Roman" w:cs="Times New Roman"/>
                <w:b/>
                <w:sz w:val="16"/>
                <w:szCs w:val="16"/>
                <w:lang w:eastAsia="pl-PL"/>
              </w:rPr>
            </w:pPr>
            <w:r w:rsidRPr="00937654">
              <w:rPr>
                <w:rFonts w:eastAsia="Times New Roman" w:cs="Times New Roman"/>
                <w:b/>
                <w:bCs/>
                <w:sz w:val="16"/>
                <w:szCs w:val="16"/>
                <w:lang w:eastAsia="pl-PL"/>
              </w:rPr>
              <w:t>Nie wrzucaj:</w:t>
            </w:r>
            <w:r w:rsidRPr="00937654">
              <w:rPr>
                <w:rFonts w:eastAsia="Times New Roman" w:cs="Times New Roman"/>
                <w:b/>
                <w:sz w:val="16"/>
                <w:szCs w:val="16"/>
                <w:lang w:eastAsia="pl-PL"/>
              </w:rPr>
              <w:t xml:space="preserve"> </w:t>
            </w:r>
          </w:p>
          <w:p w:rsidR="00AE1B69" w:rsidRPr="00FA2C37" w:rsidRDefault="00AE1B69" w:rsidP="00543E31">
            <w:pPr>
              <w:shd w:val="clear" w:color="auto" w:fill="0D0D0D" w:themeFill="text1" w:themeFillTint="F2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FA2C37">
              <w:rPr>
                <w:rFonts w:eastAsia="Times New Roman" w:cs="Times New Roman"/>
                <w:sz w:val="16"/>
                <w:szCs w:val="16"/>
                <w:lang w:eastAsia="pl-PL"/>
              </w:rPr>
              <w:t>Odpadów niebezpiecznych, baterii, odpadów ulegających biodegradacji</w:t>
            </w:r>
          </w:p>
          <w:p w:rsidR="00AE1B69" w:rsidRPr="00FA2C37" w:rsidRDefault="00AE1B69">
            <w:pPr>
              <w:rPr>
                <w:sz w:val="16"/>
                <w:szCs w:val="16"/>
              </w:rPr>
            </w:pP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32423" w:themeFill="accent2" w:themeFillShade="80"/>
          </w:tcPr>
          <w:p w:rsidR="007A2764" w:rsidRDefault="007A2764" w:rsidP="00FA2C37">
            <w:pPr>
              <w:jc w:val="center"/>
              <w:rPr>
                <w:sz w:val="16"/>
                <w:szCs w:val="16"/>
              </w:rPr>
            </w:pPr>
          </w:p>
          <w:p w:rsidR="00AE1B69" w:rsidRDefault="00AE1B69" w:rsidP="00FA2C37">
            <w:pPr>
              <w:jc w:val="center"/>
              <w:rPr>
                <w:sz w:val="16"/>
                <w:szCs w:val="16"/>
              </w:rPr>
            </w:pPr>
            <w:r w:rsidRPr="00FA2C37">
              <w:rPr>
                <w:sz w:val="16"/>
                <w:szCs w:val="16"/>
              </w:rPr>
              <w:t>BIODEGRADACJA</w:t>
            </w:r>
          </w:p>
          <w:p w:rsidR="00543E31" w:rsidRPr="00FA2C37" w:rsidRDefault="00543E31" w:rsidP="00FA2C37">
            <w:pPr>
              <w:jc w:val="center"/>
              <w:rPr>
                <w:sz w:val="16"/>
                <w:szCs w:val="16"/>
              </w:rPr>
            </w:pPr>
          </w:p>
          <w:p w:rsidR="00AE1B69" w:rsidRPr="00FA2C37" w:rsidRDefault="00AE1B69" w:rsidP="00FA2C37">
            <w:pPr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937654">
              <w:rPr>
                <w:rFonts w:eastAsia="Times New Roman" w:cs="Times New Roman"/>
                <w:b/>
                <w:bCs/>
                <w:sz w:val="16"/>
                <w:szCs w:val="16"/>
                <w:lang w:eastAsia="pl-PL"/>
              </w:rPr>
              <w:t>Wrzucaj</w:t>
            </w:r>
            <w:r w:rsidRPr="00FA2C37">
              <w:rPr>
                <w:rFonts w:eastAsia="Times New Roman" w:cs="Times New Roman"/>
                <w:bCs/>
                <w:sz w:val="16"/>
                <w:szCs w:val="16"/>
                <w:lang w:eastAsia="pl-PL"/>
              </w:rPr>
              <w:t>:</w:t>
            </w:r>
            <w:r w:rsidRPr="00FA2C37">
              <w:rPr>
                <w:rFonts w:eastAsia="Times New Roman" w:cs="Times New Roman"/>
                <w:sz w:val="16"/>
                <w:szCs w:val="16"/>
                <w:lang w:eastAsia="pl-PL"/>
              </w:rPr>
              <w:t xml:space="preserve"> </w:t>
            </w:r>
          </w:p>
          <w:p w:rsidR="00AE1B69" w:rsidRPr="00FA2C37" w:rsidRDefault="00AE1B69" w:rsidP="00FA2C37">
            <w:pPr>
              <w:pStyle w:val="Akapitzlist"/>
              <w:numPr>
                <w:ilvl w:val="0"/>
                <w:numId w:val="4"/>
              </w:numPr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proofErr w:type="gramStart"/>
            <w:r w:rsidRPr="00FA2C37">
              <w:rPr>
                <w:rFonts w:eastAsia="Times New Roman" w:cs="Times New Roman"/>
                <w:sz w:val="16"/>
                <w:szCs w:val="16"/>
                <w:lang w:eastAsia="pl-PL"/>
              </w:rPr>
              <w:t>resztki</w:t>
            </w:r>
            <w:proofErr w:type="gramEnd"/>
            <w:r w:rsidRPr="00FA2C37">
              <w:rPr>
                <w:rFonts w:eastAsia="Times New Roman" w:cs="Times New Roman"/>
                <w:sz w:val="16"/>
                <w:szCs w:val="16"/>
                <w:lang w:eastAsia="pl-PL"/>
              </w:rPr>
              <w:t xml:space="preserve"> żywności,</w:t>
            </w:r>
          </w:p>
          <w:p w:rsidR="00AE1B69" w:rsidRPr="00FA2C37" w:rsidRDefault="00AE1B69" w:rsidP="00FA2C37">
            <w:pPr>
              <w:pStyle w:val="Akapitzlist"/>
              <w:numPr>
                <w:ilvl w:val="0"/>
                <w:numId w:val="4"/>
              </w:numPr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proofErr w:type="gramStart"/>
            <w:r w:rsidRPr="00FA2C37">
              <w:rPr>
                <w:rFonts w:eastAsia="Times New Roman" w:cs="Times New Roman"/>
                <w:sz w:val="16"/>
                <w:szCs w:val="16"/>
                <w:lang w:eastAsia="pl-PL"/>
              </w:rPr>
              <w:t>przeterminowaną</w:t>
            </w:r>
            <w:proofErr w:type="gramEnd"/>
            <w:r w:rsidRPr="00FA2C37">
              <w:rPr>
                <w:rFonts w:eastAsia="Times New Roman" w:cs="Times New Roman"/>
                <w:sz w:val="16"/>
                <w:szCs w:val="16"/>
                <w:lang w:eastAsia="pl-PL"/>
              </w:rPr>
              <w:t xml:space="preserve"> żywność,</w:t>
            </w:r>
          </w:p>
          <w:p w:rsidR="00AE1B69" w:rsidRPr="00FA2C37" w:rsidRDefault="00AE1B69" w:rsidP="00FA2C37">
            <w:pPr>
              <w:pStyle w:val="Akapitzlist"/>
              <w:numPr>
                <w:ilvl w:val="0"/>
                <w:numId w:val="4"/>
              </w:numPr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proofErr w:type="gramStart"/>
            <w:r w:rsidRPr="00FA2C37">
              <w:rPr>
                <w:rFonts w:eastAsia="Times New Roman" w:cs="Times New Roman"/>
                <w:sz w:val="16"/>
                <w:szCs w:val="16"/>
                <w:lang w:eastAsia="pl-PL"/>
              </w:rPr>
              <w:t>obierki</w:t>
            </w:r>
            <w:proofErr w:type="gramEnd"/>
            <w:r w:rsidRPr="00FA2C37">
              <w:rPr>
                <w:rFonts w:eastAsia="Times New Roman" w:cs="Times New Roman"/>
                <w:sz w:val="16"/>
                <w:szCs w:val="16"/>
                <w:lang w:eastAsia="pl-PL"/>
              </w:rPr>
              <w:t xml:space="preserve"> z owoców i warzyw,</w:t>
            </w:r>
          </w:p>
          <w:p w:rsidR="00AE1B69" w:rsidRPr="00FA2C37" w:rsidRDefault="00AE1B69" w:rsidP="00FA2C37">
            <w:pPr>
              <w:pStyle w:val="Akapitzlist"/>
              <w:numPr>
                <w:ilvl w:val="0"/>
                <w:numId w:val="4"/>
              </w:numPr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proofErr w:type="gramStart"/>
            <w:r w:rsidRPr="00FA2C37">
              <w:rPr>
                <w:rFonts w:eastAsia="Times New Roman" w:cs="Times New Roman"/>
                <w:sz w:val="16"/>
                <w:szCs w:val="16"/>
                <w:lang w:eastAsia="pl-PL"/>
              </w:rPr>
              <w:t>skorupki</w:t>
            </w:r>
            <w:proofErr w:type="gramEnd"/>
            <w:r w:rsidRPr="00FA2C37">
              <w:rPr>
                <w:rFonts w:eastAsia="Times New Roman" w:cs="Times New Roman"/>
                <w:sz w:val="16"/>
                <w:szCs w:val="16"/>
                <w:lang w:eastAsia="pl-PL"/>
              </w:rPr>
              <w:t xml:space="preserve"> jaj,</w:t>
            </w:r>
          </w:p>
          <w:p w:rsidR="00AE1B69" w:rsidRPr="00FA2C37" w:rsidRDefault="00AE1B69" w:rsidP="00FA2C37">
            <w:pPr>
              <w:pStyle w:val="Akapitzlist"/>
              <w:numPr>
                <w:ilvl w:val="0"/>
                <w:numId w:val="4"/>
              </w:numPr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proofErr w:type="gramStart"/>
            <w:r w:rsidRPr="00FA2C37">
              <w:rPr>
                <w:rFonts w:eastAsia="Times New Roman" w:cs="Times New Roman"/>
                <w:sz w:val="16"/>
                <w:szCs w:val="16"/>
                <w:lang w:eastAsia="pl-PL"/>
              </w:rPr>
              <w:t>skoszoną</w:t>
            </w:r>
            <w:proofErr w:type="gramEnd"/>
            <w:r w:rsidRPr="00FA2C37">
              <w:rPr>
                <w:rFonts w:eastAsia="Times New Roman" w:cs="Times New Roman"/>
                <w:sz w:val="16"/>
                <w:szCs w:val="16"/>
                <w:lang w:eastAsia="pl-PL"/>
              </w:rPr>
              <w:t xml:space="preserve"> trawę, liście, drobne gałęzie, trociny,</w:t>
            </w:r>
          </w:p>
          <w:p w:rsidR="00AE1B69" w:rsidRPr="00FA2C37" w:rsidRDefault="00AE1B69" w:rsidP="00FA2C37">
            <w:pPr>
              <w:pStyle w:val="Akapitzlist"/>
              <w:numPr>
                <w:ilvl w:val="0"/>
                <w:numId w:val="4"/>
              </w:numPr>
              <w:rPr>
                <w:rFonts w:eastAsia="Times New Roman" w:cs="Times New Roman"/>
                <w:bCs/>
                <w:sz w:val="16"/>
                <w:szCs w:val="16"/>
                <w:lang w:eastAsia="pl-PL"/>
              </w:rPr>
            </w:pPr>
            <w:proofErr w:type="gramStart"/>
            <w:r w:rsidRPr="00FA2C37">
              <w:rPr>
                <w:rFonts w:eastAsia="Times New Roman" w:cs="Times New Roman"/>
                <w:sz w:val="16"/>
                <w:szCs w:val="16"/>
                <w:lang w:eastAsia="pl-PL"/>
              </w:rPr>
              <w:t>fusy</w:t>
            </w:r>
            <w:proofErr w:type="gramEnd"/>
            <w:r w:rsidRPr="00FA2C37">
              <w:rPr>
                <w:rFonts w:eastAsia="Times New Roman" w:cs="Times New Roman"/>
                <w:sz w:val="16"/>
                <w:szCs w:val="16"/>
                <w:lang w:eastAsia="pl-PL"/>
              </w:rPr>
              <w:t xml:space="preserve"> z kawy czy herbaty</w:t>
            </w:r>
          </w:p>
          <w:p w:rsidR="00AE1B69" w:rsidRPr="00FA2C37" w:rsidRDefault="00AE1B69" w:rsidP="00FA2C37">
            <w:pPr>
              <w:pStyle w:val="Akapitzlist"/>
              <w:ind w:left="360"/>
              <w:rPr>
                <w:rFonts w:eastAsia="Times New Roman" w:cs="Times New Roman"/>
                <w:bCs/>
                <w:sz w:val="16"/>
                <w:szCs w:val="16"/>
                <w:lang w:eastAsia="pl-PL"/>
              </w:rPr>
            </w:pPr>
          </w:p>
          <w:p w:rsidR="00AE1B69" w:rsidRPr="00937654" w:rsidRDefault="00AE1B69" w:rsidP="00FA2C37">
            <w:pPr>
              <w:rPr>
                <w:rFonts w:eastAsia="Times New Roman" w:cs="Times New Roman"/>
                <w:b/>
                <w:sz w:val="16"/>
                <w:szCs w:val="16"/>
                <w:lang w:eastAsia="pl-PL"/>
              </w:rPr>
            </w:pPr>
            <w:r w:rsidRPr="00937654">
              <w:rPr>
                <w:rFonts w:eastAsia="Times New Roman" w:cs="Times New Roman"/>
                <w:b/>
                <w:bCs/>
                <w:sz w:val="16"/>
                <w:szCs w:val="16"/>
                <w:lang w:eastAsia="pl-PL"/>
              </w:rPr>
              <w:t>Nie wrzucaj:</w:t>
            </w:r>
            <w:r w:rsidRPr="00937654">
              <w:rPr>
                <w:rFonts w:eastAsia="Times New Roman" w:cs="Times New Roman"/>
                <w:b/>
                <w:sz w:val="16"/>
                <w:szCs w:val="16"/>
                <w:lang w:eastAsia="pl-PL"/>
              </w:rPr>
              <w:t xml:space="preserve"> </w:t>
            </w:r>
          </w:p>
          <w:p w:rsidR="00AE1B69" w:rsidRPr="00FA2C37" w:rsidRDefault="00AE1B69" w:rsidP="00FA2C37">
            <w:pPr>
              <w:pStyle w:val="Akapitzlist"/>
              <w:numPr>
                <w:ilvl w:val="0"/>
                <w:numId w:val="3"/>
              </w:numPr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proofErr w:type="gramStart"/>
            <w:r w:rsidRPr="00FA2C37">
              <w:rPr>
                <w:rFonts w:eastAsia="Times New Roman" w:cs="Times New Roman"/>
                <w:sz w:val="16"/>
                <w:szCs w:val="16"/>
                <w:lang w:eastAsia="pl-PL"/>
              </w:rPr>
              <w:t>resztek</w:t>
            </w:r>
            <w:proofErr w:type="gramEnd"/>
            <w:r w:rsidRPr="00FA2C37">
              <w:rPr>
                <w:rFonts w:eastAsia="Times New Roman" w:cs="Times New Roman"/>
                <w:sz w:val="16"/>
                <w:szCs w:val="16"/>
                <w:lang w:eastAsia="pl-PL"/>
              </w:rPr>
              <w:t xml:space="preserve"> mięs i kości,</w:t>
            </w:r>
          </w:p>
          <w:p w:rsidR="00AE1B69" w:rsidRPr="00FA2C37" w:rsidRDefault="00AE1B69" w:rsidP="00FA2C37">
            <w:proofErr w:type="gramStart"/>
            <w:r w:rsidRPr="00FA2C37">
              <w:rPr>
                <w:rFonts w:eastAsia="Times New Roman" w:cs="Times New Roman"/>
                <w:sz w:val="16"/>
                <w:szCs w:val="16"/>
                <w:lang w:eastAsia="pl-PL"/>
              </w:rPr>
              <w:t>odchodów</w:t>
            </w:r>
            <w:proofErr w:type="gramEnd"/>
            <w:r w:rsidRPr="00FA2C37">
              <w:rPr>
                <w:rFonts w:eastAsia="Times New Roman" w:cs="Times New Roman"/>
                <w:sz w:val="16"/>
                <w:szCs w:val="16"/>
                <w:lang w:eastAsia="pl-PL"/>
              </w:rPr>
              <w:t xml:space="preserve"> zwierzęcych</w:t>
            </w:r>
          </w:p>
        </w:tc>
      </w:tr>
      <w:tr w:rsidR="006D5792" w:rsidTr="00937654">
        <w:trPr>
          <w:trHeight w:val="2162"/>
        </w:trPr>
        <w:tc>
          <w:tcPr>
            <w:tcW w:w="119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:rsidR="006D5792" w:rsidRPr="005A41D7" w:rsidRDefault="006D5792" w:rsidP="00895198">
            <w:pPr>
              <w:jc w:val="center"/>
              <w:rPr>
                <w:sz w:val="8"/>
                <w:szCs w:val="8"/>
              </w:rPr>
            </w:pPr>
            <w:r w:rsidRPr="00895198">
              <w:rPr>
                <w:noProof/>
                <w:lang w:eastAsia="pl-PL"/>
              </w:rPr>
              <w:drawing>
                <wp:inline distT="0" distB="0" distL="0" distR="0">
                  <wp:extent cx="1219200" cy="1219200"/>
                  <wp:effectExtent l="19050" t="0" r="0" b="0"/>
                  <wp:docPr id="13" name="Obraz 4" descr="MC900343573[1]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0295" cy="1220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:rsidR="006D5792" w:rsidRDefault="006D5792" w:rsidP="005A41D7">
            <w:pPr>
              <w:jc w:val="center"/>
              <w:rPr>
                <w:b/>
                <w:sz w:val="18"/>
                <w:szCs w:val="18"/>
              </w:rPr>
            </w:pPr>
          </w:p>
          <w:p w:rsidR="006D5792" w:rsidRDefault="006D5792" w:rsidP="005A41D7">
            <w:pPr>
              <w:jc w:val="center"/>
              <w:rPr>
                <w:rStyle w:val="FontStyle17"/>
                <w:b/>
                <w:sz w:val="18"/>
                <w:szCs w:val="18"/>
              </w:rPr>
            </w:pPr>
            <w:r w:rsidRPr="005A41D7">
              <w:rPr>
                <w:b/>
                <w:sz w:val="18"/>
                <w:szCs w:val="18"/>
              </w:rPr>
              <w:t>Mieszkańcu pamiętaj ile możesz oddać ma</w:t>
            </w:r>
            <w:r>
              <w:rPr>
                <w:b/>
                <w:sz w:val="18"/>
                <w:szCs w:val="18"/>
              </w:rPr>
              <w:t>ksymalnie</w:t>
            </w:r>
            <w:r w:rsidRPr="005A41D7">
              <w:rPr>
                <w:b/>
                <w:sz w:val="18"/>
                <w:szCs w:val="18"/>
              </w:rPr>
              <w:t xml:space="preserve"> odpadów </w:t>
            </w:r>
            <w:r w:rsidRPr="005A41D7">
              <w:rPr>
                <w:rStyle w:val="FontStyle17"/>
                <w:b/>
                <w:sz w:val="18"/>
                <w:szCs w:val="18"/>
              </w:rPr>
              <w:t>z nieruchomości w ramach</w:t>
            </w:r>
            <w:r>
              <w:rPr>
                <w:rStyle w:val="FontStyle17"/>
                <w:b/>
                <w:sz w:val="18"/>
                <w:szCs w:val="18"/>
              </w:rPr>
              <w:t xml:space="preserve"> stawki określonej w deklaracji:</w:t>
            </w:r>
          </w:p>
          <w:p w:rsidR="006D5792" w:rsidRPr="005A41D7" w:rsidRDefault="006D5792" w:rsidP="005A41D7">
            <w:pPr>
              <w:jc w:val="center"/>
              <w:rPr>
                <w:rStyle w:val="FontStyle17"/>
                <w:b/>
                <w:sz w:val="18"/>
                <w:szCs w:val="18"/>
              </w:rPr>
            </w:pPr>
          </w:p>
          <w:p w:rsidR="006D5792" w:rsidRPr="00AE1B69" w:rsidRDefault="006D5792" w:rsidP="005A41D7">
            <w:pPr>
              <w:pStyle w:val="Style16"/>
              <w:widowControl/>
              <w:numPr>
                <w:ilvl w:val="1"/>
                <w:numId w:val="4"/>
              </w:numPr>
              <w:spacing w:line="240" w:lineRule="auto"/>
              <w:jc w:val="both"/>
              <w:rPr>
                <w:rStyle w:val="FontStyle22"/>
                <w:sz w:val="16"/>
                <w:szCs w:val="16"/>
              </w:rPr>
            </w:pPr>
            <w:proofErr w:type="gramStart"/>
            <w:r w:rsidRPr="00AE1B69">
              <w:rPr>
                <w:rStyle w:val="FontStyle22"/>
                <w:sz w:val="16"/>
                <w:szCs w:val="16"/>
              </w:rPr>
              <w:t>osobę</w:t>
            </w:r>
            <w:proofErr w:type="gramEnd"/>
            <w:r w:rsidRPr="00AE1B69">
              <w:rPr>
                <w:rStyle w:val="FontStyle22"/>
                <w:sz w:val="16"/>
                <w:szCs w:val="16"/>
              </w:rPr>
              <w:t xml:space="preserve"> – max 240 l,</w:t>
            </w:r>
          </w:p>
          <w:p w:rsidR="006D5792" w:rsidRDefault="006D5792" w:rsidP="005A41D7">
            <w:pPr>
              <w:pStyle w:val="Style16"/>
              <w:widowControl/>
              <w:spacing w:line="240" w:lineRule="auto"/>
              <w:ind w:left="360"/>
              <w:jc w:val="both"/>
              <w:rPr>
                <w:rStyle w:val="FontStyle22"/>
                <w:sz w:val="16"/>
                <w:szCs w:val="16"/>
              </w:rPr>
            </w:pPr>
            <w:r>
              <w:rPr>
                <w:rStyle w:val="FontStyle22"/>
                <w:sz w:val="16"/>
                <w:szCs w:val="16"/>
              </w:rPr>
              <w:t xml:space="preserve">  </w:t>
            </w:r>
            <w:proofErr w:type="gramStart"/>
            <w:r w:rsidRPr="00AE1B69">
              <w:rPr>
                <w:rStyle w:val="FontStyle22"/>
                <w:sz w:val="16"/>
                <w:szCs w:val="16"/>
              </w:rPr>
              <w:t>od</w:t>
            </w:r>
            <w:proofErr w:type="gramEnd"/>
            <w:r w:rsidRPr="00AE1B69">
              <w:rPr>
                <w:rStyle w:val="FontStyle22"/>
                <w:sz w:val="16"/>
                <w:szCs w:val="16"/>
              </w:rPr>
              <w:t xml:space="preserve"> 2 do 4 osób – max 360 l,</w:t>
            </w:r>
          </w:p>
          <w:p w:rsidR="006D5792" w:rsidRPr="00AE1B69" w:rsidRDefault="006D5792" w:rsidP="005A41D7">
            <w:pPr>
              <w:pStyle w:val="Style16"/>
              <w:widowControl/>
              <w:spacing w:line="240" w:lineRule="auto"/>
              <w:ind w:left="360"/>
              <w:jc w:val="both"/>
              <w:rPr>
                <w:rStyle w:val="FontStyle22"/>
                <w:sz w:val="16"/>
                <w:szCs w:val="16"/>
              </w:rPr>
            </w:pPr>
            <w:r>
              <w:rPr>
                <w:rStyle w:val="FontStyle22"/>
                <w:sz w:val="16"/>
                <w:szCs w:val="16"/>
              </w:rPr>
              <w:t xml:space="preserve">  </w:t>
            </w:r>
            <w:proofErr w:type="gramStart"/>
            <w:r w:rsidRPr="00AE1B69">
              <w:rPr>
                <w:rStyle w:val="FontStyle22"/>
                <w:sz w:val="16"/>
                <w:szCs w:val="16"/>
              </w:rPr>
              <w:t>od</w:t>
            </w:r>
            <w:proofErr w:type="gramEnd"/>
            <w:r w:rsidRPr="00AE1B69">
              <w:rPr>
                <w:rStyle w:val="FontStyle22"/>
                <w:sz w:val="16"/>
                <w:szCs w:val="16"/>
              </w:rPr>
              <w:t xml:space="preserve"> 5 do 7 osób – max 480 l,</w:t>
            </w:r>
          </w:p>
          <w:p w:rsidR="006D5792" w:rsidRPr="00AE1B69" w:rsidRDefault="006D5792" w:rsidP="000E5AD8">
            <w:pPr>
              <w:pStyle w:val="Style16"/>
              <w:widowControl/>
              <w:spacing w:line="240" w:lineRule="auto"/>
              <w:jc w:val="both"/>
              <w:rPr>
                <w:rStyle w:val="FontStyle22"/>
                <w:sz w:val="16"/>
                <w:szCs w:val="16"/>
              </w:rPr>
            </w:pPr>
            <w:r>
              <w:rPr>
                <w:rStyle w:val="FontStyle22"/>
                <w:sz w:val="16"/>
                <w:szCs w:val="16"/>
              </w:rPr>
              <w:t xml:space="preserve">       </w:t>
            </w:r>
            <w:proofErr w:type="gramStart"/>
            <w:r w:rsidRPr="00AE1B69">
              <w:rPr>
                <w:rStyle w:val="FontStyle22"/>
                <w:sz w:val="16"/>
                <w:szCs w:val="16"/>
              </w:rPr>
              <w:t>więcej</w:t>
            </w:r>
            <w:proofErr w:type="gramEnd"/>
            <w:r w:rsidRPr="00AE1B69">
              <w:rPr>
                <w:rStyle w:val="FontStyle22"/>
                <w:sz w:val="16"/>
                <w:szCs w:val="16"/>
              </w:rPr>
              <w:t xml:space="preserve"> niż 7 osób – max 600 l,</w:t>
            </w:r>
          </w:p>
          <w:p w:rsidR="006D5792" w:rsidRPr="00AE1B69" w:rsidRDefault="006D5792" w:rsidP="005A41D7">
            <w:pPr>
              <w:pStyle w:val="Style11"/>
              <w:widowControl/>
              <w:tabs>
                <w:tab w:val="left" w:pos="226"/>
              </w:tabs>
              <w:spacing w:line="240" w:lineRule="auto"/>
              <w:ind w:left="357" w:firstLine="0"/>
              <w:rPr>
                <w:rStyle w:val="FontStyle17"/>
                <w:sz w:val="16"/>
                <w:szCs w:val="16"/>
              </w:rPr>
            </w:pPr>
          </w:p>
          <w:p w:rsidR="006D5792" w:rsidRPr="00AE1B69" w:rsidRDefault="006D5792" w:rsidP="000E5AD8">
            <w:pPr>
              <w:pStyle w:val="Style11"/>
              <w:widowControl/>
              <w:tabs>
                <w:tab w:val="left" w:pos="226"/>
              </w:tabs>
              <w:spacing w:line="240" w:lineRule="auto"/>
              <w:ind w:left="357" w:firstLine="0"/>
              <w:rPr>
                <w:b/>
                <w:sz w:val="18"/>
                <w:szCs w:val="18"/>
              </w:rPr>
            </w:pPr>
          </w:p>
        </w:tc>
        <w:tc>
          <w:tcPr>
            <w:tcW w:w="2152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543E31" w:rsidRPr="005A41D7" w:rsidRDefault="00937654" w:rsidP="00543E31">
            <w:pPr>
              <w:shd w:val="clear" w:color="auto" w:fill="F79646" w:themeFill="accent6"/>
              <w:rPr>
                <w:sz w:val="8"/>
                <w:szCs w:val="8"/>
              </w:rPr>
            </w:pPr>
            <w:r>
              <w:rPr>
                <w:rFonts w:eastAsia="Times New Roman" w:cs="Times New Roman"/>
                <w:noProof/>
                <w:color w:val="303030"/>
                <w:sz w:val="16"/>
                <w:szCs w:val="16"/>
                <w:lang w:eastAsia="pl-PL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436245</wp:posOffset>
                  </wp:positionH>
                  <wp:positionV relativeFrom="paragraph">
                    <wp:posOffset>111760</wp:posOffset>
                  </wp:positionV>
                  <wp:extent cx="2124075" cy="1209675"/>
                  <wp:effectExtent l="19050" t="0" r="9525" b="0"/>
                  <wp:wrapSquare wrapText="bothSides"/>
                  <wp:docPr id="14" name="graphics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alphaModFix/>
                            <a:lum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4075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 w:rsidR="006D5792" w:rsidRPr="00B77C6F">
              <w:rPr>
                <w:rFonts w:eastAsia="Times New Roman" w:cs="Times New Roman"/>
                <w:color w:val="303030"/>
                <w:sz w:val="16"/>
                <w:szCs w:val="16"/>
                <w:lang w:eastAsia="pl-PL"/>
              </w:rPr>
              <w:t xml:space="preserve"> </w:t>
            </w:r>
          </w:p>
        </w:tc>
      </w:tr>
    </w:tbl>
    <w:p w:rsidR="009C19B5" w:rsidRDefault="00483BC4" w:rsidP="00543E31"/>
    <w:sectPr w:rsidR="009C19B5" w:rsidSect="006D579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57550"/>
    <w:multiLevelType w:val="hybridMultilevel"/>
    <w:tmpl w:val="7F125F40"/>
    <w:lvl w:ilvl="0" w:tplc="747E9EAA">
      <w:start w:val="1"/>
      <w:numFmt w:val="bullet"/>
      <w:lvlText w:val="!"/>
      <w:lvlJc w:val="left"/>
      <w:pPr>
        <w:ind w:left="360" w:hanging="360"/>
      </w:pPr>
      <w:rPr>
        <w:rFonts w:ascii="Vrinda" w:hAnsi="Vrinda" w:hint="default"/>
        <w:b/>
        <w:color w:val="auto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2B0553E"/>
    <w:multiLevelType w:val="multilevel"/>
    <w:tmpl w:val="D5604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F15940"/>
    <w:multiLevelType w:val="hybridMultilevel"/>
    <w:tmpl w:val="49187762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1A65D33"/>
    <w:multiLevelType w:val="multilevel"/>
    <w:tmpl w:val="539ACDA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3A6737AB"/>
    <w:multiLevelType w:val="hybridMultilevel"/>
    <w:tmpl w:val="2E6C5EB4"/>
    <w:lvl w:ilvl="0" w:tplc="B44C3524">
      <w:start w:val="1"/>
      <w:numFmt w:val="bullet"/>
      <w:lvlText w:val="!"/>
      <w:lvlJc w:val="left"/>
      <w:pPr>
        <w:ind w:left="360" w:hanging="360"/>
      </w:pPr>
      <w:rPr>
        <w:rFonts w:ascii="Vrinda" w:hAnsi="Vrinda" w:hint="default"/>
        <w:b/>
        <w:color w:val="FFFFFF" w:themeColor="background1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B3772B9"/>
    <w:multiLevelType w:val="hybridMultilevel"/>
    <w:tmpl w:val="07D278C6"/>
    <w:lvl w:ilvl="0" w:tplc="AAA648FC">
      <w:start w:val="1"/>
      <w:numFmt w:val="decimal"/>
      <w:lvlText w:val="%1/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5B33D7"/>
    <w:multiLevelType w:val="multilevel"/>
    <w:tmpl w:val="94CA7B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>
    <w:nsid w:val="70E001BC"/>
    <w:multiLevelType w:val="hybridMultilevel"/>
    <w:tmpl w:val="B3E039DC"/>
    <w:lvl w:ilvl="0" w:tplc="31921E12">
      <w:start w:val="1"/>
      <w:numFmt w:val="bullet"/>
      <w:lvlText w:val="!"/>
      <w:lvlJc w:val="left"/>
      <w:pPr>
        <w:ind w:left="360" w:hanging="360"/>
      </w:pPr>
      <w:rPr>
        <w:rFonts w:ascii="Vrinda" w:hAnsi="Vrinda" w:hint="default"/>
        <w:b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345A1"/>
    <w:rsid w:val="00022159"/>
    <w:rsid w:val="00064EEA"/>
    <w:rsid w:val="000E5AD8"/>
    <w:rsid w:val="00131C41"/>
    <w:rsid w:val="00281728"/>
    <w:rsid w:val="004216C5"/>
    <w:rsid w:val="00483BC4"/>
    <w:rsid w:val="004D76BD"/>
    <w:rsid w:val="00543E31"/>
    <w:rsid w:val="00576CC5"/>
    <w:rsid w:val="005834D8"/>
    <w:rsid w:val="005A41D7"/>
    <w:rsid w:val="005D0037"/>
    <w:rsid w:val="006D5792"/>
    <w:rsid w:val="007956C1"/>
    <w:rsid w:val="007A2764"/>
    <w:rsid w:val="00895198"/>
    <w:rsid w:val="008B6CCD"/>
    <w:rsid w:val="009329D8"/>
    <w:rsid w:val="00937654"/>
    <w:rsid w:val="00AB2247"/>
    <w:rsid w:val="00AE1B69"/>
    <w:rsid w:val="00B34DBC"/>
    <w:rsid w:val="00B77C6F"/>
    <w:rsid w:val="00B87E36"/>
    <w:rsid w:val="00BA554A"/>
    <w:rsid w:val="00CA500C"/>
    <w:rsid w:val="00D26C26"/>
    <w:rsid w:val="00D345A1"/>
    <w:rsid w:val="00D40FFF"/>
    <w:rsid w:val="00D70CE2"/>
    <w:rsid w:val="00D80BB8"/>
    <w:rsid w:val="00D91C20"/>
    <w:rsid w:val="00E672BB"/>
    <w:rsid w:val="00E854E0"/>
    <w:rsid w:val="00EF4B4F"/>
    <w:rsid w:val="00FA2C37"/>
    <w:rsid w:val="00FD7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2247"/>
  </w:style>
  <w:style w:type="paragraph" w:styleId="Nagwek1">
    <w:name w:val="heading 1"/>
    <w:basedOn w:val="Normalny"/>
    <w:link w:val="Nagwek1Znak"/>
    <w:uiPriority w:val="9"/>
    <w:qFormat/>
    <w:rsid w:val="00D345A1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345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345A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45A1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D345A1"/>
    <w:rPr>
      <w:rFonts w:eastAsia="Times New Roman" w:cs="Times New Roman"/>
      <w:b/>
      <w:bCs/>
      <w:kern w:val="36"/>
      <w:sz w:val="48"/>
      <w:szCs w:val="48"/>
      <w:lang w:eastAsia="pl-PL"/>
    </w:rPr>
  </w:style>
  <w:style w:type="character" w:customStyle="1" w:styleId="FontStyle22">
    <w:name w:val="Font Style22"/>
    <w:basedOn w:val="Domylnaczcionkaakapitu"/>
    <w:uiPriority w:val="99"/>
    <w:rsid w:val="00D345A1"/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D345A1"/>
    <w:pPr>
      <w:widowControl w:val="0"/>
      <w:autoSpaceDE w:val="0"/>
      <w:autoSpaceDN w:val="0"/>
      <w:adjustRightInd w:val="0"/>
      <w:spacing w:line="322" w:lineRule="exact"/>
      <w:ind w:hanging="211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rtejustify">
    <w:name w:val="rtejustify"/>
    <w:basedOn w:val="Normalny"/>
    <w:rsid w:val="00D345A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87E36"/>
    <w:pPr>
      <w:ind w:left="720"/>
      <w:contextualSpacing/>
    </w:pPr>
  </w:style>
  <w:style w:type="paragraph" w:customStyle="1" w:styleId="Style5">
    <w:name w:val="Style5"/>
    <w:basedOn w:val="Normalny"/>
    <w:uiPriority w:val="99"/>
    <w:rsid w:val="00AE1B69"/>
    <w:pPr>
      <w:widowControl w:val="0"/>
      <w:autoSpaceDE w:val="0"/>
      <w:autoSpaceDN w:val="0"/>
      <w:adjustRightInd w:val="0"/>
      <w:spacing w:line="240" w:lineRule="exact"/>
      <w:ind w:firstLine="331"/>
      <w:jc w:val="both"/>
    </w:pPr>
    <w:rPr>
      <w:rFonts w:eastAsia="Times New Roman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AE1B69"/>
    <w:pPr>
      <w:widowControl w:val="0"/>
      <w:autoSpaceDE w:val="0"/>
      <w:autoSpaceDN w:val="0"/>
      <w:adjustRightInd w:val="0"/>
      <w:spacing w:line="242" w:lineRule="exact"/>
      <w:ind w:hanging="216"/>
      <w:jc w:val="both"/>
    </w:pPr>
    <w:rPr>
      <w:rFonts w:eastAsia="Times New Roman" w:cs="Times New Roman"/>
      <w:sz w:val="24"/>
      <w:szCs w:val="24"/>
      <w:lang w:eastAsia="pl-PL"/>
    </w:rPr>
  </w:style>
  <w:style w:type="character" w:customStyle="1" w:styleId="FontStyle17">
    <w:name w:val="Font Style17"/>
    <w:basedOn w:val="Domylnaczcionkaakapitu"/>
    <w:uiPriority w:val="99"/>
    <w:rsid w:val="00AE1B69"/>
    <w:rPr>
      <w:rFonts w:ascii="Times New Roman" w:hAnsi="Times New Roman" w:cs="Times New Roman"/>
      <w:sz w:val="20"/>
      <w:szCs w:val="20"/>
    </w:rPr>
  </w:style>
  <w:style w:type="paragraph" w:customStyle="1" w:styleId="Style16">
    <w:name w:val="Style16"/>
    <w:basedOn w:val="Normalny"/>
    <w:uiPriority w:val="99"/>
    <w:rsid w:val="00AE1B69"/>
    <w:pPr>
      <w:widowControl w:val="0"/>
      <w:autoSpaceDE w:val="0"/>
      <w:autoSpaceDN w:val="0"/>
      <w:adjustRightInd w:val="0"/>
      <w:spacing w:line="276" w:lineRule="exact"/>
    </w:pPr>
    <w:rPr>
      <w:rFonts w:ascii="Tahoma" w:eastAsia="Times New Roman" w:hAnsi="Tahoma" w:cs="Tahoma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77C6F"/>
    <w:rPr>
      <w:rFonts w:eastAsia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77C6F"/>
    <w:rPr>
      <w:b/>
      <w:bCs/>
    </w:rPr>
  </w:style>
  <w:style w:type="paragraph" w:customStyle="1" w:styleId="Default">
    <w:name w:val="Default"/>
    <w:uiPriority w:val="99"/>
    <w:rsid w:val="00543E31"/>
    <w:pPr>
      <w:autoSpaceDE w:val="0"/>
      <w:autoSpaceDN w:val="0"/>
      <w:adjustRightInd w:val="0"/>
    </w:pPr>
    <w:rPr>
      <w:rFonts w:eastAsia="Calibri" w:cs="Times New Roman"/>
      <w:color w:val="000000"/>
      <w:sz w:val="24"/>
      <w:szCs w:val="24"/>
    </w:rPr>
  </w:style>
  <w:style w:type="character" w:customStyle="1" w:styleId="FontStyle20">
    <w:name w:val="Font Style20"/>
    <w:basedOn w:val="Domylnaczcionkaakapitu"/>
    <w:uiPriority w:val="99"/>
    <w:rsid w:val="00543E31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http://www.ekocentrum.krakow.pl/1332491310,119,f,rec.gif" TargetMode="Externa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A879A3-674A-4AE6-A577-0893A28BA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2</cp:revision>
  <cp:lastPrinted>2013-04-23T11:33:00Z</cp:lastPrinted>
  <dcterms:created xsi:type="dcterms:W3CDTF">2013-04-23T11:33:00Z</dcterms:created>
  <dcterms:modified xsi:type="dcterms:W3CDTF">2013-04-23T11:33:00Z</dcterms:modified>
</cp:coreProperties>
</file>